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4DE" w:rsidRDefault="001644DE">
      <w:pPr>
        <w:rPr>
          <w:sz w:val="24"/>
        </w:rPr>
      </w:pPr>
    </w:p>
    <w:p w:rsidR="001644DE" w:rsidRDefault="00A73669">
      <w:pPr>
        <w:wordWrap w:val="0"/>
        <w:spacing w:before="160"/>
        <w:jc w:val="right"/>
        <w:rPr>
          <w:b/>
          <w:sz w:val="32"/>
          <w:szCs w:val="32"/>
        </w:rPr>
      </w:pPr>
      <w:r>
        <w:rPr>
          <w:rFonts w:hint="eastAsia"/>
          <w:b/>
          <w:sz w:val="32"/>
          <w:szCs w:val="32"/>
        </w:rPr>
        <w:t>合同编号：</w:t>
      </w:r>
      <w:r>
        <w:rPr>
          <w:rFonts w:hint="eastAsia"/>
          <w:b/>
          <w:sz w:val="32"/>
          <w:szCs w:val="32"/>
        </w:rPr>
        <w:t xml:space="preserve"> </w:t>
      </w:r>
    </w:p>
    <w:p w:rsidR="001644DE" w:rsidRDefault="00A73669">
      <w:pPr>
        <w:spacing w:before="160"/>
        <w:jc w:val="right"/>
        <w:rPr>
          <w:b/>
          <w:sz w:val="28"/>
          <w:szCs w:val="28"/>
        </w:rPr>
      </w:pPr>
      <w:r>
        <w:rPr>
          <w:rFonts w:hint="eastAsia"/>
          <w:b/>
          <w:sz w:val="28"/>
          <w:szCs w:val="28"/>
        </w:rPr>
        <w:t xml:space="preserve">                                       </w:t>
      </w:r>
      <w:r>
        <w:rPr>
          <w:rFonts w:hint="eastAsia"/>
          <w:b/>
          <w:sz w:val="28"/>
          <w:szCs w:val="28"/>
        </w:rPr>
        <w:t>合同签约地：深圳市南山区</w:t>
      </w:r>
    </w:p>
    <w:p w:rsidR="001644DE" w:rsidRDefault="001644DE">
      <w:pPr>
        <w:spacing w:before="160"/>
        <w:jc w:val="center"/>
        <w:rPr>
          <w:b/>
          <w:sz w:val="56"/>
        </w:rPr>
      </w:pPr>
    </w:p>
    <w:p w:rsidR="001644DE" w:rsidRDefault="001644DE">
      <w:pPr>
        <w:spacing w:before="160"/>
        <w:jc w:val="center"/>
        <w:rPr>
          <w:b/>
          <w:sz w:val="56"/>
        </w:rPr>
      </w:pPr>
    </w:p>
    <w:p w:rsidR="001644DE" w:rsidRDefault="00A73669">
      <w:pPr>
        <w:spacing w:before="160"/>
        <w:jc w:val="center"/>
        <w:rPr>
          <w:b/>
          <w:sz w:val="56"/>
        </w:rPr>
      </w:pPr>
      <w:r>
        <w:rPr>
          <w:rFonts w:ascii="黑体" w:eastAsia="黑体" w:hint="eastAsia"/>
          <w:b/>
          <w:sz w:val="56"/>
        </w:rPr>
        <w:t>深圳市赛格导航科技股份有限公司</w:t>
      </w:r>
    </w:p>
    <w:p w:rsidR="001644DE" w:rsidRDefault="001644DE">
      <w:pPr>
        <w:spacing w:before="160"/>
        <w:jc w:val="center"/>
        <w:rPr>
          <w:sz w:val="56"/>
        </w:rPr>
      </w:pPr>
    </w:p>
    <w:p w:rsidR="001644DE" w:rsidRDefault="00A73669">
      <w:pPr>
        <w:spacing w:before="160"/>
        <w:jc w:val="center"/>
        <w:rPr>
          <w:b/>
          <w:sz w:val="56"/>
        </w:rPr>
      </w:pPr>
      <w:r>
        <w:rPr>
          <w:rFonts w:ascii="黑体" w:eastAsia="黑体" w:hint="eastAsia"/>
          <w:b/>
          <w:sz w:val="56"/>
        </w:rPr>
        <w:t>框架采购协议</w:t>
      </w:r>
    </w:p>
    <w:p w:rsidR="001644DE" w:rsidRDefault="001644DE">
      <w:pPr>
        <w:spacing w:before="160"/>
        <w:rPr>
          <w:sz w:val="28"/>
        </w:rPr>
      </w:pPr>
    </w:p>
    <w:p w:rsidR="001644DE" w:rsidRDefault="001644DE">
      <w:pPr>
        <w:spacing w:before="160"/>
        <w:rPr>
          <w:sz w:val="28"/>
        </w:rPr>
      </w:pPr>
    </w:p>
    <w:p w:rsidR="001644DE" w:rsidRDefault="001644DE">
      <w:pPr>
        <w:spacing w:before="160"/>
        <w:rPr>
          <w:sz w:val="28"/>
        </w:rPr>
      </w:pPr>
    </w:p>
    <w:p w:rsidR="001644DE" w:rsidRDefault="001644DE">
      <w:pPr>
        <w:spacing w:before="160"/>
        <w:rPr>
          <w:sz w:val="28"/>
        </w:rPr>
      </w:pPr>
    </w:p>
    <w:p w:rsidR="001644DE" w:rsidRDefault="00A73669">
      <w:pPr>
        <w:spacing w:before="160"/>
        <w:jc w:val="center"/>
        <w:rPr>
          <w:b/>
          <w:sz w:val="32"/>
        </w:rPr>
      </w:pPr>
      <w:r>
        <w:rPr>
          <w:rFonts w:ascii="黑体" w:eastAsia="黑体" w:hint="eastAsia"/>
          <w:b/>
          <w:sz w:val="32"/>
        </w:rPr>
        <w:t>需</w:t>
      </w:r>
      <w:r>
        <w:rPr>
          <w:b/>
          <w:sz w:val="32"/>
        </w:rPr>
        <w:t xml:space="preserve">    </w:t>
      </w:r>
      <w:r>
        <w:rPr>
          <w:rFonts w:ascii="黑体" w:eastAsia="黑体" w:hint="eastAsia"/>
          <w:b/>
          <w:sz w:val="32"/>
        </w:rPr>
        <w:t>方：深圳市赛格导航科技股份有限公司</w:t>
      </w:r>
    </w:p>
    <w:p w:rsidR="001644DE" w:rsidRDefault="001644DE">
      <w:pPr>
        <w:spacing w:before="120"/>
        <w:jc w:val="center"/>
        <w:rPr>
          <w:b/>
          <w:sz w:val="32"/>
        </w:rPr>
      </w:pPr>
    </w:p>
    <w:p w:rsidR="001644DE" w:rsidRDefault="00A73669">
      <w:pPr>
        <w:spacing w:before="120"/>
        <w:jc w:val="center"/>
        <w:rPr>
          <w:sz w:val="24"/>
        </w:rPr>
      </w:pPr>
      <w:r>
        <w:rPr>
          <w:rFonts w:ascii="黑体" w:eastAsia="黑体" w:hint="eastAsia"/>
          <w:b/>
          <w:sz w:val="32"/>
        </w:rPr>
        <w:t>供</w:t>
      </w:r>
      <w:r>
        <w:rPr>
          <w:b/>
          <w:sz w:val="32"/>
        </w:rPr>
        <w:t xml:space="preserve">    </w:t>
      </w:r>
      <w:r>
        <w:rPr>
          <w:rFonts w:ascii="黑体" w:eastAsia="黑体" w:hint="eastAsia"/>
          <w:b/>
          <w:sz w:val="32"/>
        </w:rPr>
        <w:t>方：****有限公司</w:t>
      </w:r>
    </w:p>
    <w:p w:rsidR="001644DE" w:rsidRDefault="001644DE">
      <w:pPr>
        <w:spacing w:before="120"/>
        <w:rPr>
          <w:sz w:val="24"/>
        </w:rPr>
      </w:pPr>
    </w:p>
    <w:p w:rsidR="001644DE" w:rsidRDefault="00A73669">
      <w:r>
        <w:rPr>
          <w:b/>
        </w:rPr>
        <w:br w:type="page"/>
      </w:r>
    </w:p>
    <w:p w:rsidR="001644DE" w:rsidRDefault="00A73669">
      <w:pPr>
        <w:ind w:firstLine="480"/>
        <w:jc w:val="center"/>
        <w:rPr>
          <w:rFonts w:eastAsia="黑体"/>
          <w:sz w:val="32"/>
        </w:rPr>
      </w:pPr>
      <w:r>
        <w:rPr>
          <w:rFonts w:eastAsia="黑体" w:hint="eastAsia"/>
          <w:sz w:val="32"/>
        </w:rPr>
        <w:lastRenderedPageBreak/>
        <w:t>框架采购协议</w:t>
      </w:r>
    </w:p>
    <w:p w:rsidR="001644DE" w:rsidRDefault="001644DE">
      <w:pPr>
        <w:ind w:firstLine="480"/>
        <w:jc w:val="center"/>
        <w:rPr>
          <w:rFonts w:eastAsia="黑体"/>
          <w:sz w:val="32"/>
        </w:rPr>
      </w:pPr>
    </w:p>
    <w:p w:rsidR="001644DE" w:rsidRDefault="00A73669" w:rsidP="00300679">
      <w:r>
        <w:rPr>
          <w:rFonts w:hint="eastAsia"/>
        </w:rPr>
        <w:t>本框架采购协议由：</w:t>
      </w:r>
      <w:r>
        <w:rPr>
          <w:rFonts w:ascii="黑体" w:eastAsia="黑体" w:hint="eastAsia"/>
          <w:sz w:val="24"/>
          <w:szCs w:val="24"/>
          <w:u w:val="single"/>
        </w:rPr>
        <w:t xml:space="preserve">深圳市赛格导航科技股份有限公司 </w:t>
      </w:r>
      <w:r>
        <w:rPr>
          <w:rFonts w:ascii="黑体" w:eastAsia="黑体" w:hint="eastAsia"/>
          <w:sz w:val="24"/>
          <w:szCs w:val="24"/>
        </w:rPr>
        <w:t xml:space="preserve"> (甲方)</w:t>
      </w:r>
      <w:r>
        <w:rPr>
          <w:rFonts w:hint="eastAsia"/>
        </w:rPr>
        <w:t xml:space="preserve"> </w:t>
      </w:r>
      <w:r>
        <w:rPr>
          <w:rFonts w:hint="eastAsia"/>
        </w:rPr>
        <w:t>和</w:t>
      </w:r>
      <w:r w:rsidR="00300679">
        <w:rPr>
          <w:rFonts w:ascii="黑体" w:eastAsia="黑体" w:hint="eastAsia"/>
          <w:sz w:val="24"/>
          <w:szCs w:val="24"/>
          <w:u w:val="single"/>
        </w:rPr>
        <w:t xml:space="preserve"> </w:t>
      </w:r>
      <w:r w:rsidR="00300679">
        <w:rPr>
          <w:rFonts w:ascii="黑体" w:eastAsia="黑体"/>
          <w:sz w:val="24"/>
          <w:szCs w:val="24"/>
          <w:u w:val="single"/>
        </w:rPr>
        <w:t xml:space="preserve">                </w:t>
      </w:r>
      <w:r>
        <w:rPr>
          <w:rFonts w:hint="eastAsia"/>
        </w:rPr>
        <w:t>就乙方向甲方提供产品及服务的有关事宜共同签订本协议。乙方将根据本协议向甲方提供本协议项下中规定的产品及服务。</w:t>
      </w:r>
    </w:p>
    <w:p w:rsidR="001644DE" w:rsidRDefault="001644DE"/>
    <w:p w:rsidR="001644DE" w:rsidRDefault="00A73669">
      <w:pPr>
        <w:tabs>
          <w:tab w:val="left" w:pos="600"/>
        </w:tabs>
        <w:jc w:val="left"/>
        <w:rPr>
          <w:szCs w:val="21"/>
        </w:rPr>
      </w:pPr>
      <w:r>
        <w:rPr>
          <w:rFonts w:hint="eastAsia"/>
          <w:b/>
          <w:szCs w:val="21"/>
        </w:rPr>
        <w:t>一、</w:t>
      </w:r>
      <w:r>
        <w:rPr>
          <w:b/>
          <w:szCs w:val="21"/>
        </w:rPr>
        <w:tab/>
      </w:r>
      <w:r>
        <w:rPr>
          <w:rFonts w:hint="eastAsia"/>
          <w:b/>
          <w:szCs w:val="21"/>
        </w:rPr>
        <w:t>定义</w:t>
      </w:r>
    </w:p>
    <w:p w:rsidR="001644DE" w:rsidRDefault="00A73669" w:rsidP="008F0153">
      <w:pPr>
        <w:ind w:firstLineChars="200" w:firstLine="422"/>
        <w:jc w:val="left"/>
        <w:rPr>
          <w:szCs w:val="21"/>
        </w:rPr>
      </w:pPr>
      <w:r>
        <w:rPr>
          <w:rFonts w:hint="eastAsia"/>
          <w:b/>
          <w:szCs w:val="21"/>
        </w:rPr>
        <w:t>“协议”</w:t>
      </w:r>
      <w:r>
        <w:rPr>
          <w:rFonts w:hint="eastAsia"/>
          <w:szCs w:val="21"/>
        </w:rPr>
        <w:t>是指本协议以及任何相关采购说明书、订单、购销合同以及本协议中特别提及的其他附件或附录。</w:t>
      </w:r>
    </w:p>
    <w:p w:rsidR="001644DE" w:rsidRDefault="00A73669" w:rsidP="008F0153">
      <w:pPr>
        <w:ind w:firstLineChars="200" w:firstLine="422"/>
        <w:jc w:val="left"/>
        <w:rPr>
          <w:szCs w:val="21"/>
        </w:rPr>
      </w:pPr>
      <w:r>
        <w:rPr>
          <w:rFonts w:hint="eastAsia"/>
          <w:b/>
          <w:szCs w:val="21"/>
        </w:rPr>
        <w:t>“产品”</w:t>
      </w:r>
      <w:r>
        <w:rPr>
          <w:rFonts w:hint="eastAsia"/>
          <w:szCs w:val="21"/>
        </w:rPr>
        <w:t>是指乙方按协议的规定为甲方准备或提供的产品。</w:t>
      </w:r>
    </w:p>
    <w:p w:rsidR="001644DE" w:rsidRDefault="00A73669" w:rsidP="008F0153">
      <w:pPr>
        <w:ind w:firstLineChars="200" w:firstLine="422"/>
        <w:jc w:val="left"/>
        <w:rPr>
          <w:szCs w:val="21"/>
        </w:rPr>
      </w:pPr>
      <w:r>
        <w:rPr>
          <w:rFonts w:hint="eastAsia"/>
          <w:b/>
          <w:szCs w:val="21"/>
        </w:rPr>
        <w:t xml:space="preserve"> </w:t>
      </w:r>
      <w:r>
        <w:rPr>
          <w:rFonts w:hint="eastAsia"/>
          <w:b/>
          <w:szCs w:val="21"/>
        </w:rPr>
        <w:t>“人员”</w:t>
      </w:r>
      <w:r>
        <w:rPr>
          <w:rFonts w:hint="eastAsia"/>
          <w:szCs w:val="21"/>
        </w:rPr>
        <w:t>是指由甲方或乙方雇用的代理人、雇员或承包商。</w:t>
      </w:r>
    </w:p>
    <w:p w:rsidR="001644DE" w:rsidRDefault="00A73669" w:rsidP="008F0153">
      <w:pPr>
        <w:ind w:firstLineChars="200" w:firstLine="422"/>
        <w:jc w:val="left"/>
        <w:rPr>
          <w:szCs w:val="21"/>
        </w:rPr>
      </w:pPr>
      <w:r>
        <w:rPr>
          <w:rFonts w:hint="eastAsia"/>
          <w:b/>
          <w:szCs w:val="21"/>
        </w:rPr>
        <w:t>“价格”</w:t>
      </w:r>
      <w:r>
        <w:rPr>
          <w:rFonts w:hint="eastAsia"/>
          <w:szCs w:val="21"/>
        </w:rPr>
        <w:t>是指双方一致同意的，并在采购协议中规定的产品及服务的金额及支付货币。</w:t>
      </w:r>
    </w:p>
    <w:p w:rsidR="001644DE" w:rsidRDefault="00A73669" w:rsidP="008F0153">
      <w:pPr>
        <w:ind w:firstLineChars="200" w:firstLine="422"/>
        <w:jc w:val="left"/>
        <w:rPr>
          <w:szCs w:val="21"/>
        </w:rPr>
      </w:pPr>
      <w:r>
        <w:rPr>
          <w:rFonts w:hint="eastAsia"/>
          <w:b/>
          <w:szCs w:val="21"/>
        </w:rPr>
        <w:t>“服务”</w:t>
      </w:r>
      <w:r>
        <w:rPr>
          <w:rFonts w:hint="eastAsia"/>
          <w:szCs w:val="21"/>
        </w:rPr>
        <w:t>是指乙方按协议中的规定为甲方所做的工作。</w:t>
      </w:r>
    </w:p>
    <w:p w:rsidR="001644DE" w:rsidRDefault="00A73669" w:rsidP="008F0153">
      <w:pPr>
        <w:ind w:firstLineChars="200" w:firstLine="422"/>
        <w:jc w:val="left"/>
        <w:rPr>
          <w:szCs w:val="21"/>
        </w:rPr>
      </w:pPr>
      <w:r>
        <w:rPr>
          <w:rFonts w:hint="eastAsia"/>
          <w:b/>
          <w:szCs w:val="21"/>
        </w:rPr>
        <w:t>“采购说明书，订单，购销合同”</w:t>
      </w:r>
      <w:r>
        <w:rPr>
          <w:rFonts w:hint="eastAsia"/>
          <w:szCs w:val="21"/>
        </w:rPr>
        <w:t>是指附于本协议或本协议所包含的对产品及服务进行描述的任何文件，包括对产品和服务的要求、技术规格或时间表等。</w:t>
      </w:r>
    </w:p>
    <w:p w:rsidR="001644DE" w:rsidRDefault="00A73669" w:rsidP="008F0153">
      <w:pPr>
        <w:ind w:firstLineChars="200" w:firstLine="422"/>
        <w:jc w:val="left"/>
        <w:rPr>
          <w:szCs w:val="21"/>
        </w:rPr>
      </w:pPr>
      <w:r>
        <w:rPr>
          <w:rFonts w:hint="eastAsia"/>
          <w:b/>
          <w:szCs w:val="21"/>
        </w:rPr>
        <w:t xml:space="preserve"> </w:t>
      </w:r>
      <w:r>
        <w:rPr>
          <w:rFonts w:hint="eastAsia"/>
          <w:b/>
          <w:szCs w:val="21"/>
        </w:rPr>
        <w:t>“订单”</w:t>
      </w:r>
      <w:r>
        <w:rPr>
          <w:rFonts w:hint="eastAsia"/>
          <w:szCs w:val="21"/>
        </w:rPr>
        <w:t>协议只有在甲方以书面形式确认的情况下才能成为订单。</w:t>
      </w:r>
    </w:p>
    <w:p w:rsidR="001644DE" w:rsidRDefault="001644DE">
      <w:pPr>
        <w:ind w:firstLineChars="200" w:firstLine="420"/>
        <w:jc w:val="left"/>
        <w:rPr>
          <w:szCs w:val="21"/>
        </w:rPr>
      </w:pPr>
    </w:p>
    <w:p w:rsidR="001644DE" w:rsidRDefault="00A73669">
      <w:pPr>
        <w:tabs>
          <w:tab w:val="left" w:pos="600"/>
        </w:tabs>
        <w:jc w:val="left"/>
        <w:rPr>
          <w:b/>
          <w:szCs w:val="21"/>
        </w:rPr>
      </w:pPr>
      <w:r>
        <w:rPr>
          <w:rFonts w:hint="eastAsia"/>
          <w:b/>
          <w:szCs w:val="21"/>
        </w:rPr>
        <w:t>二、协议</w:t>
      </w:r>
    </w:p>
    <w:p w:rsidR="001644DE" w:rsidRDefault="00A73669">
      <w:pPr>
        <w:ind w:firstLineChars="200" w:firstLine="420"/>
        <w:jc w:val="left"/>
        <w:rPr>
          <w:szCs w:val="21"/>
        </w:rPr>
      </w:pPr>
      <w:r>
        <w:rPr>
          <w:rFonts w:hint="eastAsia"/>
          <w:szCs w:val="21"/>
        </w:rPr>
        <w:t>乙方仅能在收到甲方的订单后，才能开始工作，乙方有义务按采购说明书，订单，购销合同中的时间和甲方要求的交货时间及数量准时交货。</w:t>
      </w:r>
    </w:p>
    <w:p w:rsidR="001644DE" w:rsidRDefault="00A73669">
      <w:pPr>
        <w:jc w:val="left"/>
      </w:pPr>
      <w:r>
        <w:rPr>
          <w:rFonts w:hint="eastAsia"/>
          <w:b/>
          <w:szCs w:val="21"/>
        </w:rPr>
        <w:t>三、定价</w:t>
      </w:r>
      <w:r>
        <w:rPr>
          <w:rFonts w:hint="eastAsia"/>
          <w:b/>
          <w:szCs w:val="21"/>
        </w:rPr>
        <w:t xml:space="preserve">     </w:t>
      </w:r>
      <w:r>
        <w:rPr>
          <w:rFonts w:hint="eastAsia"/>
          <w:szCs w:val="21"/>
        </w:rPr>
        <w:t>（品种及价格变动以实际订单为准）</w:t>
      </w:r>
    </w:p>
    <w:p w:rsidR="00300679" w:rsidRDefault="00300679" w:rsidP="008F0153">
      <w:pPr>
        <w:ind w:leftChars="-67" w:hangingChars="67" w:hanging="141"/>
        <w:jc w:val="left"/>
        <w:rPr>
          <w:b/>
          <w:szCs w:val="21"/>
        </w:rPr>
      </w:pPr>
    </w:p>
    <w:p w:rsidR="00300679" w:rsidRDefault="00300679" w:rsidP="008F0153">
      <w:pPr>
        <w:ind w:leftChars="-67" w:hangingChars="67" w:hanging="141"/>
        <w:jc w:val="left"/>
        <w:rPr>
          <w:b/>
          <w:szCs w:val="21"/>
        </w:rPr>
      </w:pPr>
    </w:p>
    <w:p w:rsidR="00300679" w:rsidRDefault="00300679" w:rsidP="008F0153">
      <w:pPr>
        <w:ind w:leftChars="-67" w:hangingChars="67" w:hanging="141"/>
        <w:jc w:val="left"/>
        <w:rPr>
          <w:b/>
          <w:szCs w:val="21"/>
        </w:rPr>
      </w:pPr>
    </w:p>
    <w:p w:rsidR="001644DE" w:rsidRDefault="00A73669" w:rsidP="008F0153">
      <w:pPr>
        <w:ind w:leftChars="-67" w:hangingChars="67" w:hanging="141"/>
        <w:jc w:val="left"/>
        <w:rPr>
          <w:b/>
          <w:szCs w:val="21"/>
        </w:rPr>
      </w:pPr>
      <w:r>
        <w:rPr>
          <w:rFonts w:hint="eastAsia"/>
          <w:b/>
          <w:szCs w:val="21"/>
        </w:rPr>
        <w:t>四、</w:t>
      </w:r>
      <w:r>
        <w:rPr>
          <w:rFonts w:hint="eastAsia"/>
          <w:b/>
          <w:szCs w:val="21"/>
        </w:rPr>
        <w:t xml:space="preserve"> </w:t>
      </w:r>
      <w:r>
        <w:rPr>
          <w:rFonts w:hint="eastAsia"/>
          <w:b/>
          <w:szCs w:val="21"/>
        </w:rPr>
        <w:t>付款及接</w:t>
      </w:r>
      <w:r w:rsidR="0045638F">
        <w:rPr>
          <w:rFonts w:hint="eastAsia"/>
          <w:b/>
          <w:szCs w:val="21"/>
        </w:rPr>
        <w:t>收</w:t>
      </w:r>
    </w:p>
    <w:p w:rsidR="001644DE" w:rsidRDefault="00A73669" w:rsidP="008F0153">
      <w:pPr>
        <w:ind w:leftChars="-67" w:hangingChars="67" w:hanging="141"/>
        <w:jc w:val="left"/>
        <w:rPr>
          <w:szCs w:val="21"/>
        </w:rPr>
      </w:pPr>
      <w:r>
        <w:rPr>
          <w:rFonts w:hint="eastAsia"/>
          <w:b/>
          <w:szCs w:val="21"/>
        </w:rPr>
        <w:t>4.1</w:t>
      </w:r>
      <w:r>
        <w:rPr>
          <w:rFonts w:hint="eastAsia"/>
          <w:b/>
          <w:szCs w:val="21"/>
        </w:rPr>
        <w:t>付款：</w:t>
      </w:r>
      <w:r>
        <w:rPr>
          <w:rFonts w:hint="eastAsia"/>
          <w:szCs w:val="21"/>
        </w:rPr>
        <w:t xml:space="preserve"> </w:t>
      </w:r>
    </w:p>
    <w:p w:rsidR="001644DE" w:rsidRDefault="00A73669">
      <w:pPr>
        <w:autoSpaceDE w:val="0"/>
        <w:autoSpaceDN w:val="0"/>
        <w:adjustRightInd w:val="0"/>
        <w:jc w:val="left"/>
      </w:pPr>
      <w:r>
        <w:rPr>
          <w:rFonts w:hint="eastAsia"/>
          <w:szCs w:val="21"/>
        </w:rPr>
        <w:t xml:space="preserve">    </w:t>
      </w:r>
      <w:r>
        <w:rPr>
          <w:rFonts w:hint="eastAsia"/>
        </w:rPr>
        <w:t>1.</w:t>
      </w:r>
      <w:r>
        <w:rPr>
          <w:rFonts w:hint="eastAsia"/>
        </w:rPr>
        <w:t>所有型号报价均以双方同意签字后生效。所有订单单价均含</w:t>
      </w:r>
      <w:r>
        <w:rPr>
          <w:rFonts w:hint="eastAsia"/>
        </w:rPr>
        <w:t>1</w:t>
      </w:r>
      <w:r w:rsidR="00300679">
        <w:t>6</w:t>
      </w:r>
      <w:r>
        <w:rPr>
          <w:rFonts w:hint="eastAsia"/>
        </w:rPr>
        <w:t>%</w:t>
      </w:r>
      <w:r>
        <w:rPr>
          <w:rFonts w:hint="eastAsia"/>
        </w:rPr>
        <w:t>增值税发票。</w:t>
      </w:r>
    </w:p>
    <w:p w:rsidR="001644DE" w:rsidRDefault="00A73669" w:rsidP="008F0153">
      <w:pPr>
        <w:numPr>
          <w:ilvl w:val="0"/>
          <w:numId w:val="1"/>
        </w:numPr>
        <w:autoSpaceDE w:val="0"/>
        <w:autoSpaceDN w:val="0"/>
        <w:adjustRightInd w:val="0"/>
        <w:ind w:leftChars="68" w:left="284" w:hangingChars="67" w:hanging="141"/>
        <w:jc w:val="left"/>
      </w:pPr>
      <w:r>
        <w:rPr>
          <w:rFonts w:hint="eastAsia"/>
        </w:rPr>
        <w:t>乙方所交合约中的产品经甲方检测合格后货到票到（所交合约中的产品经甲方检测合格后）月结</w:t>
      </w:r>
      <w:r w:rsidR="006C11D8">
        <w:rPr>
          <w:rFonts w:hint="eastAsia"/>
          <w:highlight w:val="red"/>
        </w:rPr>
        <w:t>_</w:t>
      </w:r>
      <w:r w:rsidR="00300679">
        <w:rPr>
          <w:highlight w:val="red"/>
        </w:rPr>
        <w:t>60</w:t>
      </w:r>
      <w:r>
        <w:rPr>
          <w:rFonts w:hint="eastAsia"/>
          <w:highlight w:val="red"/>
        </w:rPr>
        <w:t>__</w:t>
      </w:r>
      <w:r>
        <w:rPr>
          <w:rFonts w:hint="eastAsia"/>
        </w:rPr>
        <w:t>天付款。</w:t>
      </w:r>
      <w:r w:rsidR="00300679">
        <w:rPr>
          <w:rFonts w:hint="eastAsia"/>
        </w:rPr>
        <w:t>（乙方需接受甲方的银行承兑）</w:t>
      </w:r>
    </w:p>
    <w:p w:rsidR="001644DE" w:rsidRDefault="00A73669" w:rsidP="008F0153">
      <w:pPr>
        <w:numPr>
          <w:ilvl w:val="0"/>
          <w:numId w:val="1"/>
        </w:numPr>
        <w:autoSpaceDE w:val="0"/>
        <w:autoSpaceDN w:val="0"/>
        <w:adjustRightInd w:val="0"/>
        <w:ind w:leftChars="68" w:left="284" w:hangingChars="67" w:hanging="141"/>
        <w:jc w:val="left"/>
      </w:pPr>
      <w:r>
        <w:rPr>
          <w:rFonts w:hint="eastAsia"/>
        </w:rPr>
        <w:t>乙方负责甲方到乙方的产品运输，并承担相应的费用及必要风险防范。</w:t>
      </w:r>
    </w:p>
    <w:p w:rsidR="001644DE" w:rsidRDefault="00A73669" w:rsidP="008F0153">
      <w:pPr>
        <w:ind w:leftChars="-67" w:left="141" w:hangingChars="134" w:hanging="282"/>
        <w:jc w:val="left"/>
        <w:rPr>
          <w:szCs w:val="21"/>
        </w:rPr>
      </w:pPr>
      <w:r>
        <w:rPr>
          <w:rFonts w:hint="eastAsia"/>
          <w:b/>
          <w:szCs w:val="21"/>
        </w:rPr>
        <w:t>4.2</w:t>
      </w:r>
      <w:r>
        <w:rPr>
          <w:rFonts w:hint="eastAsia"/>
          <w:b/>
          <w:szCs w:val="21"/>
        </w:rPr>
        <w:t>接受：</w:t>
      </w:r>
      <w:r>
        <w:rPr>
          <w:rFonts w:hint="eastAsia"/>
          <w:szCs w:val="21"/>
        </w:rPr>
        <w:t>按发票付款</w:t>
      </w:r>
      <w:bookmarkStart w:id="0" w:name="_GoBack"/>
      <w:bookmarkEnd w:id="0"/>
      <w:r>
        <w:rPr>
          <w:rFonts w:hint="eastAsia"/>
          <w:szCs w:val="21"/>
        </w:rPr>
        <w:t>并不意味着对产品或服务的接受，产品及服务应按相关技术文件中具体规定的“接受或完成标准”接受检验及测试，也可要求乙方免费并及时地按甲方书面指示进行维修</w:t>
      </w:r>
      <w:r>
        <w:rPr>
          <w:szCs w:val="21"/>
        </w:rPr>
        <w:t>/</w:t>
      </w:r>
      <w:r>
        <w:rPr>
          <w:rFonts w:hint="eastAsia"/>
          <w:szCs w:val="21"/>
        </w:rPr>
        <w:t>更换或重新提供服务。如果产品严重不符合“接受或完成标准”造成甲方损失的，甲方将追究由此造成的直接及间接损失。</w:t>
      </w:r>
    </w:p>
    <w:p w:rsidR="001644DE" w:rsidRDefault="00A73669" w:rsidP="008F0153">
      <w:pPr>
        <w:ind w:leftChars="-68" w:hangingChars="68" w:hanging="143"/>
        <w:rPr>
          <w:kern w:val="0"/>
          <w:szCs w:val="21"/>
        </w:rPr>
      </w:pPr>
      <w:r>
        <w:rPr>
          <w:rFonts w:hint="eastAsia"/>
          <w:b/>
          <w:szCs w:val="21"/>
        </w:rPr>
        <w:t>4.3</w:t>
      </w:r>
      <w:r>
        <w:rPr>
          <w:rFonts w:hint="eastAsia"/>
          <w:b/>
          <w:szCs w:val="21"/>
        </w:rPr>
        <w:t>检验要求：</w:t>
      </w:r>
      <w:r>
        <w:rPr>
          <w:rFonts w:hint="eastAsia"/>
          <w:kern w:val="0"/>
          <w:szCs w:val="21"/>
        </w:rPr>
        <w:t>乙方保证向甲方提供产品的批次不良率控制在</w:t>
      </w:r>
      <w:r w:rsidR="00300679">
        <w:rPr>
          <w:kern w:val="0"/>
          <w:szCs w:val="21"/>
          <w:highlight w:val="red"/>
          <w:u w:val="single"/>
        </w:rPr>
        <w:t>100</w:t>
      </w:r>
      <w:r>
        <w:rPr>
          <w:rFonts w:hint="eastAsia"/>
          <w:kern w:val="0"/>
          <w:szCs w:val="21"/>
        </w:rPr>
        <w:t>PPM</w:t>
      </w:r>
      <w:r>
        <w:rPr>
          <w:rFonts w:hint="eastAsia"/>
          <w:kern w:val="0"/>
          <w:szCs w:val="21"/>
        </w:rPr>
        <w:t>内，否则按整批次产品不合格退货处理，因整批次不良退货而带来的延期交货的，按延期条例乙方向甲方支付违约金；乙方应严格按照甲方认可的产品，即按照相应的样本、质量协议、规格书等当中的质量和技术规格要求生产、供应</w:t>
      </w:r>
      <w:r>
        <w:rPr>
          <w:rFonts w:hint="eastAsia"/>
          <w:kern w:val="0"/>
          <w:szCs w:val="21"/>
        </w:rPr>
        <w:t>(</w:t>
      </w:r>
      <w:r>
        <w:rPr>
          <w:rFonts w:hint="eastAsia"/>
          <w:kern w:val="0"/>
          <w:szCs w:val="21"/>
        </w:rPr>
        <w:t>甲方认证通过方可实施</w:t>
      </w:r>
      <w:r>
        <w:rPr>
          <w:rFonts w:hint="eastAsia"/>
          <w:kern w:val="0"/>
          <w:szCs w:val="21"/>
        </w:rPr>
        <w:t>)</w:t>
      </w:r>
      <w:r>
        <w:rPr>
          <w:rFonts w:hint="eastAsia"/>
          <w:kern w:val="0"/>
          <w:szCs w:val="21"/>
        </w:rPr>
        <w:t>。如有任何改变，甲方负责通知乙方更新有关事项，乙方严格跟进相应的变化。</w:t>
      </w:r>
    </w:p>
    <w:p w:rsidR="001644DE" w:rsidRDefault="00A73669">
      <w:pPr>
        <w:autoSpaceDE w:val="0"/>
        <w:autoSpaceDN w:val="0"/>
        <w:adjustRightInd w:val="0"/>
        <w:jc w:val="left"/>
        <w:rPr>
          <w:kern w:val="0"/>
          <w:szCs w:val="21"/>
        </w:rPr>
      </w:pPr>
      <w:r>
        <w:rPr>
          <w:rFonts w:hint="eastAsia"/>
          <w:kern w:val="0"/>
          <w:szCs w:val="21"/>
        </w:rPr>
        <w:t>甲方提出的任何质量投诉，乙方应立即采取更正行动予以改进并及时反馈给甲方（最迟回馈不得超过</w:t>
      </w:r>
      <w:r>
        <w:rPr>
          <w:rFonts w:hint="eastAsia"/>
          <w:kern w:val="0"/>
          <w:szCs w:val="21"/>
        </w:rPr>
        <w:t>24</w:t>
      </w:r>
      <w:r>
        <w:rPr>
          <w:rFonts w:hint="eastAsia"/>
          <w:kern w:val="0"/>
          <w:szCs w:val="21"/>
        </w:rPr>
        <w:t>小时）。对于故障产品乙方接到甲方通知后三日内提交换货产品，并在一日内根据甲方的故障现象提交产品分析报告。乙方应主动、积极的参加甲方的质量整改活动，如质量免检等，以利于共</w:t>
      </w:r>
      <w:r>
        <w:rPr>
          <w:rFonts w:hint="eastAsia"/>
          <w:kern w:val="0"/>
          <w:szCs w:val="21"/>
        </w:rPr>
        <w:lastRenderedPageBreak/>
        <w:t>同进步。</w:t>
      </w:r>
    </w:p>
    <w:p w:rsidR="001644DE" w:rsidRDefault="00A73669">
      <w:pPr>
        <w:jc w:val="left"/>
        <w:rPr>
          <w:kern w:val="0"/>
          <w:szCs w:val="21"/>
        </w:rPr>
      </w:pPr>
      <w:r>
        <w:rPr>
          <w:rFonts w:hint="eastAsia"/>
          <w:kern w:val="0"/>
          <w:szCs w:val="21"/>
        </w:rPr>
        <w:t>为严格区分产品，乙方承诺在所有提供的产品上附带有批次产品标识信息（包括软件版本号），并以电子文档及文本文件加盖公司</w:t>
      </w:r>
      <w:r>
        <w:rPr>
          <w:rFonts w:hint="eastAsia"/>
          <w:kern w:val="0"/>
          <w:szCs w:val="21"/>
        </w:rPr>
        <w:t xml:space="preserve"> </w:t>
      </w:r>
      <w:r>
        <w:rPr>
          <w:rFonts w:hint="eastAsia"/>
          <w:kern w:val="0"/>
          <w:szCs w:val="21"/>
        </w:rPr>
        <w:t>公章的形式（注明具体的交货时间及订单号）提交本批次产品的所有序列号。若没有提交序列号文本视同乙方违例一次，乙方将立即补齐该文件并向甲方缴纳违约金人民币贰佰元整。但同样的违例次数不得超过三次，否则将视为不合格供应商处理</w:t>
      </w:r>
    </w:p>
    <w:p w:rsidR="001644DE" w:rsidRDefault="00A73669">
      <w:pPr>
        <w:jc w:val="left"/>
        <w:rPr>
          <w:rFonts w:eastAsia="宋体"/>
          <w:kern w:val="0"/>
          <w:szCs w:val="21"/>
        </w:rPr>
      </w:pPr>
      <w:r>
        <w:rPr>
          <w:rFonts w:hint="eastAsia"/>
          <w:kern w:val="0"/>
          <w:szCs w:val="21"/>
        </w:rPr>
        <w:t>针对交付的物料，甲方有要求时，乙方需提供必要的出货检验报告、可靠性测试报告以及必要的第三方检测报告。</w:t>
      </w:r>
    </w:p>
    <w:p w:rsidR="001644DE" w:rsidRDefault="001644DE">
      <w:pPr>
        <w:jc w:val="left"/>
        <w:rPr>
          <w:kern w:val="0"/>
          <w:szCs w:val="21"/>
        </w:rPr>
      </w:pPr>
    </w:p>
    <w:p w:rsidR="001644DE" w:rsidRDefault="00A73669">
      <w:pPr>
        <w:rPr>
          <w:b/>
          <w:szCs w:val="21"/>
        </w:rPr>
      </w:pPr>
      <w:r>
        <w:rPr>
          <w:rFonts w:hint="eastAsia"/>
          <w:b/>
          <w:szCs w:val="21"/>
        </w:rPr>
        <w:t>4.4</w:t>
      </w:r>
      <w:r>
        <w:rPr>
          <w:rFonts w:hint="eastAsia"/>
          <w:b/>
          <w:szCs w:val="21"/>
        </w:rPr>
        <w:t>产品验收标准</w:t>
      </w:r>
    </w:p>
    <w:p w:rsidR="001644DE" w:rsidRDefault="00A73669">
      <w:pPr>
        <w:autoSpaceDE w:val="0"/>
        <w:autoSpaceDN w:val="0"/>
        <w:adjustRightInd w:val="0"/>
        <w:rPr>
          <w:rFonts w:ascii="宋体" w:hAnsi="宋体"/>
          <w:szCs w:val="21"/>
        </w:rPr>
      </w:pPr>
      <w:r>
        <w:rPr>
          <w:rFonts w:ascii="宋体" w:hAnsi="宋体"/>
          <w:szCs w:val="21"/>
        </w:rPr>
        <w:t>1</w:t>
      </w:r>
      <w:r>
        <w:rPr>
          <w:rFonts w:ascii="宋体" w:hAnsi="宋体" w:hint="eastAsia"/>
          <w:szCs w:val="21"/>
        </w:rPr>
        <w:t>.</w:t>
      </w:r>
      <w:r>
        <w:rPr>
          <w:rFonts w:ascii="宋体" w:hAnsi="宋体" w:hint="eastAsia"/>
        </w:rPr>
        <w:t>按双方确认的</w:t>
      </w:r>
      <w:r>
        <w:rPr>
          <w:rFonts w:hint="eastAsia"/>
          <w:kern w:val="0"/>
        </w:rPr>
        <w:t>《产品技术规格书》</w:t>
      </w:r>
      <w:r>
        <w:rPr>
          <w:rFonts w:ascii="宋体" w:hAnsi="宋体" w:hint="eastAsia"/>
        </w:rPr>
        <w:t>验收,抽样水平按</w:t>
      </w:r>
      <w:r>
        <w:rPr>
          <w:rFonts w:ascii="宋体"/>
          <w:kern w:val="0"/>
        </w:rPr>
        <w:t>MIL-STD-105E(</w:t>
      </w:r>
      <w:r>
        <w:rPr>
          <w:rFonts w:ascii="宋体" w:hint="eastAsia"/>
          <w:kern w:val="0"/>
        </w:rPr>
        <w:t>Ⅱ</w:t>
      </w:r>
      <w:r>
        <w:rPr>
          <w:rFonts w:ascii="宋体" w:hint="eastAsia"/>
          <w:kern w:val="0"/>
          <w:lang w:val="zh-CN"/>
        </w:rPr>
        <w:t>级</w:t>
      </w:r>
      <w:r>
        <w:rPr>
          <w:rFonts w:ascii="宋体"/>
          <w:kern w:val="0"/>
        </w:rPr>
        <w:t>)</w:t>
      </w:r>
      <w:r>
        <w:rPr>
          <w:rFonts w:ascii="宋体" w:hint="eastAsia"/>
          <w:kern w:val="0"/>
          <w:lang w:val="zh-CN"/>
        </w:rPr>
        <w:t>单次抽样计划</w:t>
      </w:r>
      <w:r>
        <w:rPr>
          <w:rFonts w:ascii="宋体" w:hint="eastAsia"/>
          <w:kern w:val="0"/>
        </w:rPr>
        <w:t>，</w:t>
      </w:r>
      <w:r>
        <w:rPr>
          <w:rFonts w:ascii="宋体" w:hAnsi="宋体" w:hint="eastAsia"/>
        </w:rPr>
        <w:t>验收水准为</w:t>
      </w:r>
      <w:r>
        <w:rPr>
          <w:rFonts w:ascii="宋体"/>
          <w:kern w:val="0"/>
        </w:rPr>
        <w:t xml:space="preserve"> Major=</w:t>
      </w:r>
      <w:r>
        <w:rPr>
          <w:rFonts w:ascii="宋体" w:hint="eastAsia"/>
          <w:kern w:val="0"/>
        </w:rPr>
        <w:t>0.25</w:t>
      </w:r>
      <w:r>
        <w:rPr>
          <w:rFonts w:ascii="宋体"/>
          <w:kern w:val="0"/>
        </w:rPr>
        <w:t xml:space="preserve">   Minor=1.0</w:t>
      </w:r>
      <w:r>
        <w:rPr>
          <w:rFonts w:ascii="宋体" w:hint="eastAsia"/>
          <w:kern w:val="0"/>
          <w:lang w:val="zh-CN"/>
        </w:rPr>
        <w:t>。所有</w:t>
      </w:r>
      <w:r>
        <w:rPr>
          <w:rFonts w:hint="eastAsia"/>
          <w:kern w:val="0"/>
        </w:rPr>
        <w:t>性能不良和外观标识、颜色错误均为严重缺陷（</w:t>
      </w:r>
      <w:r>
        <w:rPr>
          <w:rFonts w:ascii="宋体"/>
          <w:kern w:val="0"/>
          <w:lang w:val="zh-CN"/>
        </w:rPr>
        <w:t>Major</w:t>
      </w:r>
      <w:r>
        <w:rPr>
          <w:rFonts w:ascii="宋体" w:hint="eastAsia"/>
          <w:kern w:val="0"/>
          <w:lang w:val="zh-CN"/>
        </w:rPr>
        <w:t>）。</w:t>
      </w:r>
    </w:p>
    <w:p w:rsidR="001644DE" w:rsidRDefault="00A73669">
      <w:pPr>
        <w:autoSpaceDE w:val="0"/>
        <w:autoSpaceDN w:val="0"/>
        <w:adjustRightInd w:val="0"/>
        <w:rPr>
          <w:rFonts w:ascii="宋体" w:hAnsi="宋体"/>
          <w:szCs w:val="21"/>
        </w:rPr>
      </w:pPr>
      <w:r>
        <w:rPr>
          <w:rFonts w:ascii="宋体" w:hAnsi="宋体" w:cs="宋体" w:hint="eastAsia"/>
          <w:szCs w:val="21"/>
        </w:rPr>
        <w:t>2.产品要求</w:t>
      </w:r>
    </w:p>
    <w:p w:rsidR="001644DE" w:rsidRDefault="00A73669">
      <w:pPr>
        <w:autoSpaceDE w:val="0"/>
        <w:autoSpaceDN w:val="0"/>
        <w:adjustRightInd w:val="0"/>
        <w:rPr>
          <w:rFonts w:ascii="宋体" w:hAnsi="宋体"/>
          <w:szCs w:val="21"/>
        </w:rPr>
      </w:pPr>
      <w:r>
        <w:rPr>
          <w:rFonts w:ascii="宋体" w:hAnsi="宋体" w:cs="宋体" w:hint="eastAsia"/>
          <w:szCs w:val="21"/>
        </w:rPr>
        <w:t>产品要求以甲方发出的报价需求文件、技术图纸及先关潜在的要求为基础，并以双方确认的物料承认书/产品技术规格书及封样为准。</w:t>
      </w:r>
    </w:p>
    <w:p w:rsidR="001644DE" w:rsidRDefault="00A73669">
      <w:pPr>
        <w:autoSpaceDE w:val="0"/>
        <w:autoSpaceDN w:val="0"/>
        <w:adjustRightInd w:val="0"/>
        <w:rPr>
          <w:rFonts w:ascii="宋体" w:hAnsi="宋体"/>
          <w:szCs w:val="21"/>
        </w:rPr>
      </w:pPr>
      <w:r>
        <w:rPr>
          <w:rFonts w:ascii="宋体" w:hAnsi="宋体" w:hint="eastAsia"/>
          <w:szCs w:val="21"/>
        </w:rPr>
        <w:t>3．产品外观要求</w:t>
      </w:r>
    </w:p>
    <w:p w:rsidR="001644DE" w:rsidRDefault="00A73669">
      <w:pPr>
        <w:autoSpaceDE w:val="0"/>
        <w:autoSpaceDN w:val="0"/>
        <w:adjustRightInd w:val="0"/>
        <w:rPr>
          <w:rFonts w:ascii="宋体" w:hAnsi="宋体"/>
          <w:szCs w:val="21"/>
        </w:rPr>
      </w:pPr>
      <w:r>
        <w:rPr>
          <w:rFonts w:ascii="宋体" w:hAnsi="宋体" w:cs="宋体" w:hint="eastAsia"/>
          <w:szCs w:val="21"/>
        </w:rPr>
        <w:t>产品表面应无机械损伤、划痕、裂纹、锈蚀、变形等不良现象。所有PCB板应做防潮处理。</w:t>
      </w:r>
    </w:p>
    <w:p w:rsidR="001644DE" w:rsidRDefault="00A73669">
      <w:pPr>
        <w:numPr>
          <w:ilvl w:val="0"/>
          <w:numId w:val="2"/>
        </w:numPr>
        <w:autoSpaceDE w:val="0"/>
        <w:autoSpaceDN w:val="0"/>
        <w:adjustRightInd w:val="0"/>
        <w:rPr>
          <w:rFonts w:ascii="宋体" w:hAnsi="宋体" w:cs="宋体"/>
          <w:szCs w:val="21"/>
        </w:rPr>
      </w:pPr>
      <w:r>
        <w:rPr>
          <w:rFonts w:ascii="宋体" w:hAnsi="宋体" w:cs="宋体" w:hint="eastAsia"/>
          <w:szCs w:val="21"/>
        </w:rPr>
        <w:t>产品技术规格书以甲方确认的技术规格书为标准，并以此文件做为本采购框架协议的附件（以乙方提交加盖公章骑缝章的产品技术规格书）</w:t>
      </w:r>
    </w:p>
    <w:p w:rsidR="001644DE" w:rsidRDefault="00A73669">
      <w:pPr>
        <w:autoSpaceDE w:val="0"/>
        <w:autoSpaceDN w:val="0"/>
        <w:adjustRightInd w:val="0"/>
        <w:rPr>
          <w:rFonts w:ascii="宋体" w:hAnsi="宋体" w:cs="宋体"/>
          <w:szCs w:val="21"/>
        </w:rPr>
      </w:pPr>
      <w:r>
        <w:rPr>
          <w:rFonts w:ascii="宋体" w:hAnsi="宋体" w:hint="eastAsia"/>
          <w:szCs w:val="21"/>
        </w:rPr>
        <w:t>5</w:t>
      </w:r>
      <w:r>
        <w:rPr>
          <w:rFonts w:ascii="宋体" w:hAnsi="宋体"/>
          <w:szCs w:val="21"/>
        </w:rPr>
        <w:t>.</w:t>
      </w:r>
      <w:r>
        <w:rPr>
          <w:rFonts w:ascii="宋体" w:hAnsi="宋体" w:cs="宋体" w:hint="eastAsia"/>
          <w:szCs w:val="21"/>
        </w:rPr>
        <w:t>包装与跌落：产品的所有包装应满足运输要求及实际对产品的保护需要。跌落试验按GB/T4857中规定的试验方法和强度来进行，试验后产品的外观结构和性能应和试验前保持一致。乙方提供产品的包装必须满足必要的防静电、防潮、防撞等基本要求，否则视为产品不合格。</w:t>
      </w:r>
    </w:p>
    <w:p w:rsidR="001644DE" w:rsidRDefault="00A73669">
      <w:pPr>
        <w:autoSpaceDE w:val="0"/>
        <w:autoSpaceDN w:val="0"/>
        <w:adjustRightInd w:val="0"/>
        <w:jc w:val="left"/>
        <w:rPr>
          <w:rFonts w:ascii="宋体" w:hAnsi="宋体"/>
          <w:szCs w:val="21"/>
        </w:rPr>
      </w:pPr>
      <w:r>
        <w:rPr>
          <w:rFonts w:ascii="宋体" w:hAnsi="宋体" w:hint="eastAsia"/>
          <w:sz w:val="24"/>
        </w:rPr>
        <w:t>6．</w:t>
      </w:r>
      <w:r>
        <w:rPr>
          <w:rFonts w:ascii="宋体" w:hAnsi="宋体" w:hint="eastAsia"/>
          <w:szCs w:val="21"/>
        </w:rPr>
        <w:t>其他要求</w:t>
      </w:r>
    </w:p>
    <w:p w:rsidR="001644DE" w:rsidRDefault="00A73669">
      <w:pPr>
        <w:numPr>
          <w:ilvl w:val="0"/>
          <w:numId w:val="3"/>
        </w:numPr>
        <w:rPr>
          <w:rFonts w:ascii="宋体" w:hAnsi="宋体"/>
          <w:szCs w:val="21"/>
        </w:rPr>
      </w:pPr>
      <w:r>
        <w:rPr>
          <w:rFonts w:ascii="宋体" w:hAnsi="宋体" w:hint="eastAsia"/>
          <w:szCs w:val="21"/>
        </w:rPr>
        <w:t>产品的连接器、线束及各种加工工艺需要按照汽车电子产品的相关标准来进行生产。正式样品确认以后，乙方需要按样品的状态来进行生产。产品硬件与材料、软件、工艺的更改，乙方必须提前书面通知甲方，在甲方书面确认同意后才能实施。牵涉到重大更改，则样品需要重新承认。</w:t>
      </w:r>
    </w:p>
    <w:p w:rsidR="001644DE" w:rsidRDefault="00A73669">
      <w:pPr>
        <w:numPr>
          <w:ilvl w:val="0"/>
          <w:numId w:val="3"/>
        </w:numPr>
        <w:rPr>
          <w:rFonts w:ascii="宋体" w:hAnsi="宋体"/>
          <w:szCs w:val="21"/>
        </w:rPr>
      </w:pPr>
      <w:r>
        <w:rPr>
          <w:rFonts w:ascii="宋体" w:hAnsi="宋体" w:hint="eastAsia"/>
          <w:szCs w:val="21"/>
        </w:rPr>
        <w:t>乙方在遇有软件升级的事项，应提前一个月通知甲方，在得到甲方书面确认同意的情况下才可以实施，并在乙方的产品标识上注明新的版本号。乙方承诺其提供产品的软件版本完全符合甲方技术要求，不存在任何缺陷。在没有改变软件版本的前提下保证产品的工作正常。若因软件原因所发生的问题乙方均承认为产品问题，并愿意承担因此给甲方所带来的损失。（承担所有产品的退换货费用，免费提供新的软件版本产品做更换或支付甲方代为处理软件升级的人工成本20元</w:t>
      </w:r>
      <w:r>
        <w:rPr>
          <w:rFonts w:hint="eastAsia"/>
          <w:kern w:val="0"/>
          <w:szCs w:val="21"/>
        </w:rPr>
        <w:t>/PCS</w:t>
      </w:r>
      <w:r>
        <w:rPr>
          <w:rFonts w:ascii="宋体" w:hAnsi="宋体" w:hint="eastAsia"/>
          <w:szCs w:val="21"/>
        </w:rPr>
        <w:t>.</w:t>
      </w:r>
      <w:r>
        <w:rPr>
          <w:rFonts w:ascii="宋体" w:hAnsi="宋体"/>
          <w:szCs w:val="21"/>
        </w:rPr>
        <w:t>）</w:t>
      </w:r>
      <w:r>
        <w:rPr>
          <w:rFonts w:ascii="宋体" w:hAnsi="宋体" w:hint="eastAsia"/>
          <w:szCs w:val="21"/>
        </w:rPr>
        <w:t>在甲方书面确认乙方提交升级版本软件后，甲方同意接受软件版本升级的事实，但同种原因的软件版本升级只允许出现三次，否则将判定该产品为不合格产品，按退货处理，甲方将终止乙方的供应商资格，并保留向乙方追索赔偿的权力。直至乙方能够给出产品升级的根本原因并得到甲方的重新确认。甲方对乙方软件的确认并不代表甲方同时确认了乙方软件的缺陷。</w:t>
      </w:r>
    </w:p>
    <w:p w:rsidR="001644DE" w:rsidRDefault="001644DE">
      <w:pPr>
        <w:rPr>
          <w:rFonts w:ascii="宋体" w:hAnsi="宋体"/>
          <w:sz w:val="24"/>
        </w:rPr>
      </w:pPr>
    </w:p>
    <w:p w:rsidR="001644DE" w:rsidRDefault="00A73669">
      <w:pPr>
        <w:jc w:val="left"/>
        <w:rPr>
          <w:b/>
          <w:szCs w:val="21"/>
        </w:rPr>
      </w:pPr>
      <w:r>
        <w:rPr>
          <w:rFonts w:hint="eastAsia"/>
          <w:b/>
          <w:szCs w:val="21"/>
        </w:rPr>
        <w:t>五、</w:t>
      </w:r>
      <w:r>
        <w:rPr>
          <w:b/>
          <w:szCs w:val="21"/>
        </w:rPr>
        <w:t xml:space="preserve"> </w:t>
      </w:r>
      <w:r>
        <w:rPr>
          <w:rFonts w:hint="eastAsia"/>
          <w:b/>
          <w:szCs w:val="21"/>
        </w:rPr>
        <w:t>品质保证</w:t>
      </w:r>
    </w:p>
    <w:p w:rsidR="001644DE" w:rsidRDefault="00A73669" w:rsidP="008F0153">
      <w:pPr>
        <w:ind w:leftChars="67" w:left="141" w:firstLine="1"/>
        <w:rPr>
          <w:szCs w:val="21"/>
        </w:rPr>
      </w:pPr>
      <w:r>
        <w:rPr>
          <w:rFonts w:hint="eastAsia"/>
          <w:szCs w:val="21"/>
        </w:rPr>
        <w:t xml:space="preserve">5.1  </w:t>
      </w:r>
      <w:r>
        <w:rPr>
          <w:rFonts w:hint="eastAsia"/>
          <w:szCs w:val="21"/>
        </w:rPr>
        <w:t>担保</w:t>
      </w:r>
    </w:p>
    <w:p w:rsidR="001644DE" w:rsidRDefault="00A73669">
      <w:pPr>
        <w:rPr>
          <w:rFonts w:ascii="宋体" w:eastAsia="宋体" w:hAnsi="宋体" w:cs="Arial"/>
          <w:szCs w:val="21"/>
        </w:rPr>
      </w:pPr>
      <w:r>
        <w:rPr>
          <w:rFonts w:ascii="宋体" w:eastAsia="宋体" w:hAnsi="宋体" w:cs="Arial" w:hint="eastAsia"/>
          <w:szCs w:val="21"/>
        </w:rPr>
        <w:t>乙方</w:t>
      </w:r>
      <w:r>
        <w:rPr>
          <w:rFonts w:ascii="宋体" w:eastAsia="宋体" w:hAnsi="宋体" w:cs="Arial"/>
          <w:szCs w:val="21"/>
        </w:rPr>
        <w:t>需担保所有协议产品和程序与</w:t>
      </w:r>
      <w:r>
        <w:rPr>
          <w:rFonts w:ascii="宋体" w:eastAsia="宋体" w:hAnsi="宋体" w:cs="Arial" w:hint="eastAsia"/>
          <w:szCs w:val="21"/>
        </w:rPr>
        <w:t>甲方</w:t>
      </w:r>
      <w:r>
        <w:rPr>
          <w:rFonts w:ascii="宋体" w:eastAsia="宋体" w:hAnsi="宋体" w:cs="Arial"/>
          <w:szCs w:val="21"/>
        </w:rPr>
        <w:t>提供的图表、规格、样品和其他描述一致</w:t>
      </w:r>
      <w:r>
        <w:rPr>
          <w:rFonts w:ascii="宋体" w:eastAsia="宋体" w:hAnsi="宋体" w:cs="Arial" w:hint="eastAsia"/>
          <w:szCs w:val="21"/>
        </w:rPr>
        <w:t>或与乙方提供的物料承认书、PPAP报告一致</w:t>
      </w:r>
      <w:r>
        <w:rPr>
          <w:rFonts w:ascii="宋体" w:eastAsia="宋体" w:hAnsi="宋体" w:cs="Arial"/>
          <w:szCs w:val="21"/>
        </w:rPr>
        <w:t>，并符合产品销售国及使用国的环保安全规定，其中包括欧盟、欧洲自由贸易</w:t>
      </w:r>
      <w:r>
        <w:rPr>
          <w:rFonts w:ascii="宋体" w:eastAsia="宋体" w:hAnsi="宋体" w:cs="Arial" w:hint="eastAsia"/>
          <w:szCs w:val="21"/>
        </w:rPr>
        <w:t>区</w:t>
      </w:r>
      <w:r>
        <w:rPr>
          <w:rFonts w:ascii="宋体" w:eastAsia="宋体" w:hAnsi="宋体" w:cs="Arial"/>
          <w:szCs w:val="21"/>
        </w:rPr>
        <w:t>及大西洋自由贸易区。保证产品</w:t>
      </w:r>
      <w:r>
        <w:rPr>
          <w:rFonts w:ascii="宋体" w:eastAsia="宋体" w:hAnsi="宋体" w:cs="Arial" w:hint="eastAsia"/>
          <w:szCs w:val="21"/>
        </w:rPr>
        <w:t>有合格优良的原材料和完善的工艺流程</w:t>
      </w:r>
      <w:r>
        <w:rPr>
          <w:rFonts w:ascii="宋体" w:eastAsia="宋体" w:hAnsi="宋体" w:cs="Arial"/>
          <w:szCs w:val="21"/>
        </w:rPr>
        <w:t>，没有瑕疵及与质量协议中的条款一致。</w:t>
      </w:r>
      <w:r>
        <w:rPr>
          <w:rFonts w:ascii="宋体" w:eastAsia="宋体" w:hAnsi="宋体" w:cs="Arial" w:hint="eastAsia"/>
          <w:szCs w:val="21"/>
        </w:rPr>
        <w:t xml:space="preserve"> </w:t>
      </w:r>
      <w:r>
        <w:rPr>
          <w:rFonts w:ascii="宋体" w:eastAsia="宋体" w:hAnsi="宋体" w:cs="Arial"/>
          <w:szCs w:val="21"/>
        </w:rPr>
        <w:t>若产品由</w:t>
      </w:r>
      <w:r>
        <w:rPr>
          <w:rFonts w:ascii="宋体" w:eastAsia="宋体" w:hAnsi="宋体" w:cs="Arial" w:hint="eastAsia"/>
          <w:szCs w:val="21"/>
        </w:rPr>
        <w:t>乙方</w:t>
      </w:r>
      <w:r>
        <w:rPr>
          <w:rFonts w:ascii="宋体" w:eastAsia="宋体" w:hAnsi="宋体" w:cs="Arial"/>
          <w:szCs w:val="21"/>
        </w:rPr>
        <w:t>设计，或根据</w:t>
      </w:r>
      <w:r>
        <w:rPr>
          <w:rFonts w:ascii="宋体" w:eastAsia="宋体" w:hAnsi="宋体" w:cs="Arial" w:hint="eastAsia"/>
          <w:szCs w:val="21"/>
        </w:rPr>
        <w:t>乙方</w:t>
      </w:r>
      <w:r>
        <w:rPr>
          <w:rFonts w:ascii="宋体" w:eastAsia="宋体" w:hAnsi="宋体" w:cs="Arial"/>
          <w:szCs w:val="21"/>
        </w:rPr>
        <w:t>指示由第三方设计完成，</w:t>
      </w:r>
      <w:r>
        <w:rPr>
          <w:rFonts w:ascii="宋体" w:eastAsia="宋体" w:hAnsi="宋体" w:cs="Arial" w:hint="eastAsia"/>
          <w:szCs w:val="21"/>
        </w:rPr>
        <w:t>乙方</w:t>
      </w:r>
      <w:r>
        <w:rPr>
          <w:rFonts w:ascii="宋体" w:eastAsia="宋体" w:hAnsi="宋体" w:cs="Arial"/>
          <w:szCs w:val="21"/>
        </w:rPr>
        <w:t>需公开担保所有的设计内容无瑕疵并保证</w:t>
      </w:r>
      <w:r>
        <w:rPr>
          <w:rFonts w:ascii="宋体" w:eastAsia="宋体" w:hAnsi="宋体" w:cs="Arial" w:hint="eastAsia"/>
          <w:szCs w:val="21"/>
        </w:rPr>
        <w:t>这</w:t>
      </w:r>
      <w:r>
        <w:rPr>
          <w:rFonts w:ascii="宋体" w:eastAsia="宋体" w:hAnsi="宋体" w:cs="Arial"/>
          <w:szCs w:val="21"/>
        </w:rPr>
        <w:t>种设计的产品符合</w:t>
      </w:r>
      <w:r>
        <w:rPr>
          <w:rFonts w:ascii="宋体" w:eastAsia="宋体" w:hAnsi="宋体" w:cs="Arial" w:hint="eastAsia"/>
          <w:szCs w:val="21"/>
        </w:rPr>
        <w:t>甲方</w:t>
      </w:r>
      <w:r>
        <w:rPr>
          <w:rFonts w:ascii="宋体" w:eastAsia="宋体" w:hAnsi="宋体" w:cs="Arial"/>
          <w:szCs w:val="21"/>
        </w:rPr>
        <w:t>的要求，即使</w:t>
      </w:r>
      <w:r>
        <w:rPr>
          <w:rFonts w:ascii="宋体" w:eastAsia="宋体" w:hAnsi="宋体" w:cs="Arial" w:hint="eastAsia"/>
          <w:szCs w:val="21"/>
        </w:rPr>
        <w:t>这</w:t>
      </w:r>
      <w:r>
        <w:rPr>
          <w:rFonts w:ascii="宋体" w:eastAsia="宋体" w:hAnsi="宋体" w:cs="Arial"/>
          <w:szCs w:val="21"/>
        </w:rPr>
        <w:t>种设计</w:t>
      </w:r>
      <w:r>
        <w:rPr>
          <w:rFonts w:ascii="宋体" w:eastAsia="宋体" w:hAnsi="宋体" w:cs="Arial" w:hint="eastAsia"/>
          <w:szCs w:val="21"/>
        </w:rPr>
        <w:t>得到甲方承认，</w:t>
      </w:r>
      <w:r>
        <w:rPr>
          <w:rFonts w:ascii="宋体" w:eastAsia="宋体" w:hAnsi="宋体" w:cs="Arial"/>
          <w:szCs w:val="21"/>
        </w:rPr>
        <w:t>此条款也生效。</w:t>
      </w:r>
    </w:p>
    <w:p w:rsidR="001644DE" w:rsidRDefault="00A73669">
      <w:pPr>
        <w:pStyle w:val="a7"/>
        <w:rPr>
          <w:sz w:val="21"/>
          <w:szCs w:val="21"/>
        </w:rPr>
      </w:pPr>
      <w:r>
        <w:rPr>
          <w:rFonts w:hint="eastAsia"/>
          <w:sz w:val="21"/>
          <w:szCs w:val="21"/>
        </w:rPr>
        <w:t xml:space="preserve"> </w:t>
      </w:r>
      <w:r>
        <w:rPr>
          <w:rFonts w:hint="eastAsia"/>
          <w:sz w:val="21"/>
          <w:szCs w:val="21"/>
        </w:rPr>
        <w:t>产品品是全新生产的，其所使用的任何零部件均在质量有效期范围内切满足必要的储存环境下保</w:t>
      </w:r>
      <w:r>
        <w:rPr>
          <w:rFonts w:hint="eastAsia"/>
          <w:sz w:val="21"/>
          <w:szCs w:val="21"/>
        </w:rPr>
        <w:lastRenderedPageBreak/>
        <w:t>管，而且不包含任何回收的零部件</w:t>
      </w:r>
      <w:r>
        <w:rPr>
          <w:rFonts w:hint="eastAsia"/>
          <w:sz w:val="21"/>
          <w:szCs w:val="21"/>
        </w:rPr>
        <w:t>/</w:t>
      </w:r>
      <w:r>
        <w:rPr>
          <w:rFonts w:hint="eastAsia"/>
          <w:sz w:val="21"/>
          <w:szCs w:val="21"/>
        </w:rPr>
        <w:t>原材料。</w:t>
      </w:r>
    </w:p>
    <w:p w:rsidR="001644DE" w:rsidRDefault="00A73669">
      <w:pPr>
        <w:rPr>
          <w:szCs w:val="21"/>
        </w:rPr>
      </w:pPr>
      <w:r>
        <w:rPr>
          <w:rFonts w:hint="eastAsia"/>
          <w:szCs w:val="21"/>
        </w:rPr>
        <w:t>甲方所订产品，如国家法律有强制要求通过认证的，乙方保证其产品可通过其相关认证。</w:t>
      </w:r>
    </w:p>
    <w:p w:rsidR="001644DE" w:rsidRDefault="00A73669">
      <w:pPr>
        <w:rPr>
          <w:kern w:val="0"/>
          <w:szCs w:val="21"/>
        </w:rPr>
      </w:pPr>
      <w:r>
        <w:rPr>
          <w:rFonts w:hint="eastAsia"/>
          <w:kern w:val="0"/>
          <w:szCs w:val="21"/>
        </w:rPr>
        <w:t>乙方应不断改进其产品质量，愿意配合甲方并不断完善自我的质量管理体系运行效率，以提供有竞争力的产品。达到甲方要求的质量目标。</w:t>
      </w:r>
    </w:p>
    <w:p w:rsidR="001644DE" w:rsidRDefault="00A73669">
      <w:pPr>
        <w:jc w:val="left"/>
        <w:rPr>
          <w:b/>
          <w:szCs w:val="21"/>
        </w:rPr>
      </w:pPr>
      <w:r>
        <w:rPr>
          <w:rFonts w:hint="eastAsia"/>
          <w:b/>
          <w:szCs w:val="21"/>
        </w:rPr>
        <w:t>5.</w:t>
      </w:r>
      <w:r>
        <w:rPr>
          <w:b/>
          <w:szCs w:val="21"/>
        </w:rPr>
        <w:t xml:space="preserve">2 </w:t>
      </w:r>
      <w:r>
        <w:rPr>
          <w:rFonts w:hint="eastAsia"/>
          <w:b/>
          <w:szCs w:val="21"/>
        </w:rPr>
        <w:t>违反保证的补偿和备货</w:t>
      </w:r>
    </w:p>
    <w:p w:rsidR="001644DE" w:rsidRDefault="00A73669" w:rsidP="008F0153">
      <w:pPr>
        <w:pStyle w:val="3"/>
        <w:spacing w:line="240" w:lineRule="auto"/>
        <w:ind w:leftChars="67" w:left="142" w:firstLineChars="0" w:hanging="1"/>
        <w:rPr>
          <w:color w:val="auto"/>
        </w:rPr>
      </w:pPr>
      <w:r>
        <w:rPr>
          <w:rFonts w:hint="eastAsia"/>
          <w:color w:val="auto"/>
        </w:rPr>
        <w:t>若产品或服务同本协议保证条款不相符，乙方应及时并免费更换并在最短时间内再次提供产品和服务，或接受甲方的退货并承担因此给甲方造成的直接和间接损失。否则，甲方可自行对产品进行修理或更换，或再次服务，甲方有权采取扣留货款，或通过法律手段追偿等方法挽回直接和间接损失。乙方同意按照甲方的需求计划做足备货以满足甲方的生产所需。若不能够按照甲方计划供货则视为</w:t>
      </w:r>
      <w:r>
        <w:rPr>
          <w:rFonts w:hint="eastAsia"/>
          <w:color w:val="auto"/>
        </w:rPr>
        <w:t xml:space="preserve"> </w:t>
      </w:r>
      <w:r>
        <w:rPr>
          <w:rFonts w:hint="eastAsia"/>
          <w:color w:val="auto"/>
        </w:rPr>
        <w:t>乙方违约，按照甲方交货计划标的额的</w:t>
      </w:r>
      <w:r>
        <w:rPr>
          <w:rFonts w:hint="eastAsia"/>
          <w:color w:val="auto"/>
        </w:rPr>
        <w:t>10%</w:t>
      </w:r>
      <w:r>
        <w:rPr>
          <w:rFonts w:hint="eastAsia"/>
          <w:color w:val="auto"/>
        </w:rPr>
        <w:t>补偿甲方。</w:t>
      </w:r>
    </w:p>
    <w:p w:rsidR="001644DE" w:rsidRDefault="00A73669">
      <w:pPr>
        <w:pStyle w:val="3"/>
        <w:spacing w:line="240" w:lineRule="auto"/>
        <w:ind w:firstLineChars="0" w:firstLine="0"/>
        <w:rPr>
          <w:b/>
          <w:color w:val="auto"/>
        </w:rPr>
      </w:pPr>
      <w:r>
        <w:rPr>
          <w:rFonts w:hint="eastAsia"/>
          <w:b/>
          <w:color w:val="auto"/>
        </w:rPr>
        <w:t>5.3</w:t>
      </w:r>
      <w:r>
        <w:rPr>
          <w:rFonts w:hint="eastAsia"/>
          <w:b/>
          <w:color w:val="auto"/>
        </w:rPr>
        <w:t>质量保证</w:t>
      </w:r>
    </w:p>
    <w:p w:rsidR="001644DE" w:rsidRDefault="00A73669" w:rsidP="008F0153">
      <w:pPr>
        <w:autoSpaceDE w:val="0"/>
        <w:autoSpaceDN w:val="0"/>
        <w:adjustRightInd w:val="0"/>
        <w:ind w:leftChars="67" w:left="141" w:firstLine="1"/>
        <w:jc w:val="left"/>
      </w:pPr>
      <w:r>
        <w:rPr>
          <w:rFonts w:hint="eastAsia"/>
        </w:rPr>
        <w:t>乙方承诺保修期内所供产品零公里故障率小于</w:t>
      </w:r>
      <w:r w:rsidR="0028541B">
        <w:rPr>
          <w:rFonts w:hint="eastAsia"/>
          <w:highlight w:val="red"/>
        </w:rPr>
        <w:t>10</w:t>
      </w:r>
      <w:r w:rsidR="00300679">
        <w:rPr>
          <w:highlight w:val="red"/>
        </w:rPr>
        <w:t>0</w:t>
      </w:r>
      <w:r>
        <w:rPr>
          <w:rFonts w:hint="eastAsia"/>
        </w:rPr>
        <w:t>PPM</w:t>
      </w:r>
      <w:r>
        <w:rPr>
          <w:rFonts w:hint="eastAsia"/>
        </w:rPr>
        <w:t>，零公里</w:t>
      </w:r>
      <w:r>
        <w:rPr>
          <w:rFonts w:hint="eastAsia"/>
          <w:kern w:val="0"/>
          <w:szCs w:val="21"/>
        </w:rPr>
        <w:t>故障率大于</w:t>
      </w:r>
      <w:r>
        <w:rPr>
          <w:rFonts w:hint="eastAsia"/>
          <w:kern w:val="0"/>
          <w:szCs w:val="21"/>
        </w:rPr>
        <w:t>100PPM</w:t>
      </w:r>
      <w:r>
        <w:rPr>
          <w:rFonts w:hint="eastAsia"/>
          <w:kern w:val="0"/>
          <w:szCs w:val="21"/>
        </w:rPr>
        <w:t>的按整批次产品不合格退货处理，</w:t>
      </w:r>
      <w:r>
        <w:rPr>
          <w:rFonts w:hint="eastAsia"/>
        </w:rPr>
        <w:t>若因乙方产品的品质原因引起甲方产品退货等事件，则乙方无条件接受甲方的退货，并愿意赔偿因乙方产品品质原因给甲方带来的相关损失。乙方有义务对甲方维修人员进行技术培训。</w:t>
      </w:r>
    </w:p>
    <w:p w:rsidR="001644DE" w:rsidRDefault="00A73669" w:rsidP="008F0153">
      <w:pPr>
        <w:autoSpaceDE w:val="0"/>
        <w:autoSpaceDN w:val="0"/>
        <w:adjustRightInd w:val="0"/>
        <w:ind w:leftChars="67" w:left="141" w:firstLine="1"/>
        <w:jc w:val="left"/>
      </w:pPr>
      <w:r>
        <w:rPr>
          <w:rFonts w:hint="eastAsia"/>
        </w:rPr>
        <w:t>甲方用户使用过程中出现重大技术问题，乙方技术人员必须无条件的配合甲方人员进行处理。乙方同时承担由此带来的相关经济损失。</w:t>
      </w:r>
    </w:p>
    <w:p w:rsidR="001644DE" w:rsidRDefault="00A73669">
      <w:pPr>
        <w:autoSpaceDE w:val="0"/>
        <w:autoSpaceDN w:val="0"/>
        <w:adjustRightInd w:val="0"/>
        <w:ind w:firstLineChars="50" w:firstLine="105"/>
        <w:jc w:val="left"/>
      </w:pPr>
      <w:r>
        <w:rPr>
          <w:rFonts w:hint="eastAsia"/>
        </w:rPr>
        <w:t>相关产品要求参照双方确认的技术规格书执行。</w:t>
      </w:r>
    </w:p>
    <w:p w:rsidR="001644DE" w:rsidRDefault="00A73669">
      <w:pPr>
        <w:autoSpaceDE w:val="0"/>
        <w:autoSpaceDN w:val="0"/>
        <w:adjustRightInd w:val="0"/>
        <w:jc w:val="left"/>
      </w:pPr>
      <w:r>
        <w:rPr>
          <w:rFonts w:hint="eastAsia"/>
        </w:rPr>
        <w:t>5.4</w:t>
      </w:r>
      <w:r>
        <w:rPr>
          <w:rFonts w:hint="eastAsia"/>
        </w:rPr>
        <w:t>售后服务及保证</w:t>
      </w:r>
    </w:p>
    <w:p w:rsidR="001644DE" w:rsidRDefault="00A73669">
      <w:pPr>
        <w:rPr>
          <w:rFonts w:ascii="宋体" w:eastAsia="宋体" w:hAnsi="宋体" w:cs="Arial"/>
          <w:szCs w:val="21"/>
        </w:rPr>
      </w:pPr>
      <w:r>
        <w:rPr>
          <w:rFonts w:ascii="宋体" w:eastAsia="宋体" w:hAnsi="宋体" w:cs="Arial" w:hint="eastAsia"/>
          <w:szCs w:val="21"/>
        </w:rPr>
        <w:t xml:space="preserve">  担保期限：对于汽配、售后服务产品及车厂产品，质量保证周期为自终端客户接受后5年。</w:t>
      </w:r>
    </w:p>
    <w:p w:rsidR="001644DE" w:rsidRDefault="00A73669" w:rsidP="008F0153">
      <w:pPr>
        <w:autoSpaceDE w:val="0"/>
        <w:autoSpaceDN w:val="0"/>
        <w:adjustRightInd w:val="0"/>
        <w:ind w:leftChars="46" w:left="97"/>
        <w:jc w:val="left"/>
      </w:pPr>
      <w:r>
        <w:rPr>
          <w:rFonts w:hint="eastAsia"/>
        </w:rPr>
        <w:t xml:space="preserve"> </w:t>
      </w:r>
      <w:r>
        <w:rPr>
          <w:rFonts w:hint="eastAsia"/>
        </w:rPr>
        <w:t>乙方</w:t>
      </w:r>
      <w:r>
        <w:t>所售产品</w:t>
      </w:r>
      <w:r>
        <w:rPr>
          <w:rFonts w:hint="eastAsia"/>
        </w:rPr>
        <w:t>实行免费保修十八个月（以乙方交付产品并抽检合格之日算起，因甲方人为因素造成的损坏除外）</w:t>
      </w:r>
      <w:r>
        <w:rPr>
          <w:szCs w:val="21"/>
        </w:rPr>
        <w:t>。</w:t>
      </w:r>
      <w:r>
        <w:rPr>
          <w:rFonts w:hint="eastAsia"/>
          <w:szCs w:val="21"/>
        </w:rPr>
        <w:t>售后三包千台返修率不得超过</w:t>
      </w:r>
      <w:r>
        <w:rPr>
          <w:rFonts w:hint="eastAsia"/>
          <w:szCs w:val="21"/>
        </w:rPr>
        <w:t>1000PPM</w:t>
      </w:r>
      <w:r>
        <w:rPr>
          <w:rFonts w:hint="eastAsia"/>
          <w:szCs w:val="21"/>
        </w:rPr>
        <w:t>，超出</w:t>
      </w:r>
      <w:r>
        <w:rPr>
          <w:rFonts w:hint="eastAsia"/>
          <w:szCs w:val="21"/>
        </w:rPr>
        <w:t>1000PPM</w:t>
      </w:r>
      <w:r>
        <w:rPr>
          <w:rFonts w:hint="eastAsia"/>
        </w:rPr>
        <w:t>赔偿因乙方产品品质原因给甲方带来的相关损失。</w:t>
      </w:r>
    </w:p>
    <w:p w:rsidR="001644DE" w:rsidRDefault="00A73669" w:rsidP="008F0153">
      <w:pPr>
        <w:autoSpaceDE w:val="0"/>
        <w:autoSpaceDN w:val="0"/>
        <w:adjustRightInd w:val="0"/>
        <w:ind w:leftChars="46" w:left="97"/>
        <w:jc w:val="left"/>
      </w:pPr>
      <w:r>
        <w:rPr>
          <w:rFonts w:hint="eastAsia"/>
        </w:rPr>
        <w:t xml:space="preserve"> </w:t>
      </w:r>
      <w:r>
        <w:rPr>
          <w:rFonts w:hint="eastAsia"/>
        </w:rPr>
        <w:t>由于乙方产品本身设计缺陷及生产过程缺陷导致的品质异常不受此质量担保期限限制，乙方需要承担由此产生的全部责任。</w:t>
      </w:r>
    </w:p>
    <w:p w:rsidR="001644DE" w:rsidRDefault="00A73669" w:rsidP="008F0153">
      <w:pPr>
        <w:autoSpaceDE w:val="0"/>
        <w:autoSpaceDN w:val="0"/>
        <w:adjustRightInd w:val="0"/>
        <w:ind w:leftChars="46" w:left="97"/>
        <w:jc w:val="left"/>
      </w:pPr>
      <w:r>
        <w:rPr>
          <w:rFonts w:hint="eastAsia"/>
        </w:rPr>
        <w:t xml:space="preserve"> </w:t>
      </w:r>
      <w:r>
        <w:rPr>
          <w:rFonts w:hint="eastAsia"/>
        </w:rPr>
        <w:t>乙方所售产品在质量目标规定范围内的返修品的相关往来运费由发货方承担，超出质量目标范围的返修品的往来运费由乙方承担。</w:t>
      </w:r>
    </w:p>
    <w:p w:rsidR="001644DE" w:rsidRDefault="00A73669" w:rsidP="008F0153">
      <w:pPr>
        <w:autoSpaceDE w:val="0"/>
        <w:autoSpaceDN w:val="0"/>
        <w:adjustRightInd w:val="0"/>
        <w:ind w:leftChars="46" w:left="97"/>
        <w:jc w:val="left"/>
        <w:rPr>
          <w:rFonts w:ascii="宋体" w:eastAsia="宋体" w:hAnsi="宋体" w:cs="Arial"/>
          <w:szCs w:val="21"/>
        </w:rPr>
      </w:pPr>
      <w:r>
        <w:rPr>
          <w:rFonts w:hint="eastAsia"/>
        </w:rPr>
        <w:t xml:space="preserve">5.5  </w:t>
      </w:r>
      <w:r>
        <w:rPr>
          <w:rFonts w:ascii="宋体" w:eastAsia="宋体" w:hAnsi="宋体" w:cs="Arial" w:hint="eastAsia"/>
          <w:szCs w:val="21"/>
        </w:rPr>
        <w:t>产品的分析：乙方</w:t>
      </w:r>
      <w:r>
        <w:rPr>
          <w:rFonts w:ascii="宋体" w:eastAsia="宋体" w:hAnsi="宋体" w:cs="Arial"/>
          <w:szCs w:val="21"/>
        </w:rPr>
        <w:t>承认</w:t>
      </w:r>
      <w:r>
        <w:rPr>
          <w:rFonts w:ascii="宋体" w:eastAsia="宋体" w:hAnsi="宋体" w:cs="Arial" w:hint="eastAsia"/>
          <w:szCs w:val="21"/>
        </w:rPr>
        <w:t>甲方</w:t>
      </w:r>
      <w:r>
        <w:rPr>
          <w:rFonts w:ascii="宋体" w:eastAsia="宋体" w:hAnsi="宋体" w:cs="Arial"/>
          <w:szCs w:val="21"/>
        </w:rPr>
        <w:t>可能无法</w:t>
      </w:r>
      <w:r>
        <w:rPr>
          <w:rFonts w:ascii="宋体" w:eastAsia="宋体" w:hAnsi="宋体" w:cs="Arial" w:hint="eastAsia"/>
          <w:szCs w:val="21"/>
        </w:rPr>
        <w:t>复现</w:t>
      </w:r>
      <w:r>
        <w:rPr>
          <w:rFonts w:ascii="宋体" w:eastAsia="宋体" w:hAnsi="宋体" w:cs="Arial"/>
          <w:szCs w:val="21"/>
        </w:rPr>
        <w:t>所有</w:t>
      </w:r>
      <w:r>
        <w:rPr>
          <w:rFonts w:ascii="宋体" w:eastAsia="宋体" w:hAnsi="宋体" w:cs="Arial" w:hint="eastAsia"/>
          <w:szCs w:val="21"/>
        </w:rPr>
        <w:t>乙方</w:t>
      </w:r>
      <w:r>
        <w:rPr>
          <w:rFonts w:ascii="宋体" w:eastAsia="宋体" w:hAnsi="宋体" w:cs="Arial"/>
          <w:szCs w:val="21"/>
        </w:rPr>
        <w:t>在此</w:t>
      </w:r>
      <w:r>
        <w:rPr>
          <w:rFonts w:ascii="宋体" w:eastAsia="宋体" w:hAnsi="宋体" w:cs="Arial" w:hint="eastAsia"/>
          <w:szCs w:val="21"/>
        </w:rPr>
        <w:t>商务合作协议</w:t>
      </w:r>
      <w:r>
        <w:rPr>
          <w:rFonts w:ascii="宋体" w:eastAsia="宋体" w:hAnsi="宋体" w:cs="Arial"/>
          <w:szCs w:val="21"/>
        </w:rPr>
        <w:t>中担保的次品</w:t>
      </w:r>
      <w:r>
        <w:rPr>
          <w:rFonts w:ascii="宋体" w:eastAsia="宋体" w:hAnsi="宋体" w:cs="Arial" w:hint="eastAsia"/>
          <w:szCs w:val="21"/>
        </w:rPr>
        <w:t>。</w:t>
      </w:r>
      <w:r>
        <w:rPr>
          <w:rFonts w:ascii="宋体" w:eastAsia="宋体" w:hAnsi="宋体" w:cs="Arial"/>
          <w:szCs w:val="21"/>
        </w:rPr>
        <w:t>在此情况下</w:t>
      </w:r>
      <w:r>
        <w:rPr>
          <w:rFonts w:ascii="宋体" w:eastAsia="宋体" w:hAnsi="宋体" w:cs="Arial" w:hint="eastAsia"/>
          <w:szCs w:val="21"/>
        </w:rPr>
        <w:t>，甲方</w:t>
      </w:r>
      <w:r>
        <w:rPr>
          <w:rFonts w:ascii="宋体" w:eastAsia="宋体" w:hAnsi="宋体" w:cs="Arial"/>
          <w:szCs w:val="21"/>
        </w:rPr>
        <w:t>需提供</w:t>
      </w:r>
      <w:r>
        <w:rPr>
          <w:rFonts w:ascii="宋体" w:eastAsia="宋体" w:hAnsi="宋体" w:cs="Arial" w:hint="eastAsia"/>
          <w:szCs w:val="21"/>
        </w:rPr>
        <w:t>给乙方</w:t>
      </w:r>
      <w:r>
        <w:rPr>
          <w:rFonts w:ascii="宋体" w:eastAsia="宋体" w:hAnsi="宋体" w:cs="Arial"/>
          <w:szCs w:val="21"/>
        </w:rPr>
        <w:t>一个代表样品以作产品瑕疵原因及次品率的分析</w:t>
      </w:r>
      <w:r>
        <w:rPr>
          <w:rFonts w:ascii="宋体" w:eastAsia="宋体" w:hAnsi="宋体" w:cs="Arial" w:hint="eastAsia"/>
          <w:szCs w:val="21"/>
        </w:rPr>
        <w:t>。双方</w:t>
      </w:r>
      <w:r>
        <w:rPr>
          <w:rFonts w:ascii="宋体" w:eastAsia="宋体" w:hAnsi="宋体" w:cs="Arial"/>
          <w:szCs w:val="21"/>
        </w:rPr>
        <w:t>需运用汽车产业中常用的或</w:t>
      </w:r>
      <w:r>
        <w:rPr>
          <w:rFonts w:ascii="宋体" w:eastAsia="宋体" w:hAnsi="宋体" w:cs="Arial" w:hint="eastAsia"/>
          <w:szCs w:val="21"/>
        </w:rPr>
        <w:t>甲方</w:t>
      </w:r>
      <w:r>
        <w:rPr>
          <w:rFonts w:ascii="宋体" w:eastAsia="宋体" w:hAnsi="宋体" w:cs="Arial"/>
          <w:szCs w:val="21"/>
        </w:rPr>
        <w:t>承诺其顾客的数据分析方法对于次品</w:t>
      </w:r>
      <w:r>
        <w:rPr>
          <w:rFonts w:ascii="宋体" w:eastAsia="宋体" w:hAnsi="宋体" w:cs="Arial" w:hint="eastAsia"/>
          <w:szCs w:val="21"/>
        </w:rPr>
        <w:t>率</w:t>
      </w:r>
      <w:r>
        <w:rPr>
          <w:rFonts w:ascii="宋体" w:eastAsia="宋体" w:hAnsi="宋体" w:cs="Arial"/>
          <w:szCs w:val="21"/>
        </w:rPr>
        <w:t>进行分析。</w:t>
      </w:r>
    </w:p>
    <w:p w:rsidR="001644DE" w:rsidRDefault="00A73669" w:rsidP="008F0153">
      <w:pPr>
        <w:autoSpaceDE w:val="0"/>
        <w:autoSpaceDN w:val="0"/>
        <w:adjustRightInd w:val="0"/>
        <w:ind w:leftChars="46" w:left="97"/>
        <w:jc w:val="left"/>
        <w:rPr>
          <w:rFonts w:ascii="宋体" w:eastAsia="宋体" w:hAnsi="宋体" w:cs="Arial"/>
          <w:szCs w:val="21"/>
        </w:rPr>
      </w:pPr>
      <w:r>
        <w:rPr>
          <w:rFonts w:ascii="宋体" w:eastAsia="宋体" w:hAnsi="宋体" w:cs="Arial" w:hint="eastAsia"/>
          <w:szCs w:val="21"/>
        </w:rPr>
        <w:t xml:space="preserve">5.6 </w:t>
      </w:r>
      <w:r>
        <w:rPr>
          <w:rFonts w:hint="eastAsia"/>
        </w:rPr>
        <w:t>保险：</w:t>
      </w:r>
      <w:r>
        <w:rPr>
          <w:rFonts w:ascii="宋体" w:eastAsia="宋体" w:hAnsi="宋体" w:cs="Arial" w:hint="eastAsia"/>
          <w:szCs w:val="21"/>
        </w:rPr>
        <w:t>乙方</w:t>
      </w:r>
      <w:r>
        <w:rPr>
          <w:rFonts w:ascii="宋体" w:eastAsia="宋体" w:hAnsi="宋体" w:cs="Arial"/>
          <w:szCs w:val="21"/>
        </w:rPr>
        <w:t>需</w:t>
      </w:r>
      <w:r>
        <w:rPr>
          <w:rFonts w:ascii="宋体" w:eastAsia="宋体" w:hAnsi="宋体" w:cs="Arial" w:hint="eastAsia"/>
          <w:szCs w:val="21"/>
        </w:rPr>
        <w:t>获得</w:t>
      </w:r>
      <w:r>
        <w:rPr>
          <w:rFonts w:ascii="宋体" w:eastAsia="宋体" w:hAnsi="宋体" w:cs="Arial"/>
          <w:szCs w:val="21"/>
        </w:rPr>
        <w:t>足够的保险</w:t>
      </w:r>
      <w:r>
        <w:rPr>
          <w:rFonts w:ascii="宋体" w:eastAsia="宋体" w:hAnsi="宋体" w:cs="Arial" w:hint="eastAsia"/>
          <w:szCs w:val="21"/>
        </w:rPr>
        <w:t>来应对</w:t>
      </w:r>
      <w:r>
        <w:rPr>
          <w:rFonts w:ascii="宋体" w:eastAsia="宋体" w:hAnsi="宋体" w:cs="Arial"/>
          <w:szCs w:val="21"/>
        </w:rPr>
        <w:t>产品召回风险，并提供</w:t>
      </w:r>
      <w:r>
        <w:rPr>
          <w:rFonts w:ascii="宋体" w:eastAsia="宋体" w:hAnsi="宋体" w:cs="Arial" w:hint="eastAsia"/>
          <w:szCs w:val="21"/>
        </w:rPr>
        <w:t>甲方</w:t>
      </w:r>
      <w:r>
        <w:rPr>
          <w:rFonts w:ascii="宋体" w:eastAsia="宋体" w:hAnsi="宋体" w:cs="Arial"/>
          <w:szCs w:val="21"/>
        </w:rPr>
        <w:t>所要求的保险依据。</w:t>
      </w:r>
    </w:p>
    <w:p w:rsidR="001644DE" w:rsidRDefault="00A73669">
      <w:pPr>
        <w:rPr>
          <w:rFonts w:ascii="宋体" w:eastAsia="宋体" w:hAnsi="宋体" w:cs="Arial"/>
          <w:szCs w:val="21"/>
        </w:rPr>
      </w:pPr>
      <w:r>
        <w:rPr>
          <w:rFonts w:ascii="宋体" w:eastAsia="宋体" w:hAnsi="宋体" w:cs="Arial" w:hint="eastAsia"/>
          <w:szCs w:val="21"/>
        </w:rPr>
        <w:t xml:space="preserve"> 5.7 </w:t>
      </w:r>
      <w:r>
        <w:rPr>
          <w:rFonts w:ascii="宋体" w:eastAsia="宋体" w:hAnsi="宋体" w:cs="Arial"/>
          <w:szCs w:val="21"/>
        </w:rPr>
        <w:t>文件</w:t>
      </w:r>
      <w:r>
        <w:rPr>
          <w:rFonts w:ascii="宋体" w:eastAsia="宋体" w:hAnsi="宋体" w:cs="Arial" w:hint="eastAsia"/>
          <w:szCs w:val="21"/>
        </w:rPr>
        <w:t>：乙方</w:t>
      </w:r>
      <w:r>
        <w:rPr>
          <w:rFonts w:ascii="宋体" w:eastAsia="宋体" w:hAnsi="宋体" w:cs="Arial"/>
          <w:szCs w:val="21"/>
        </w:rPr>
        <w:t>需提供文件并允许</w:t>
      </w:r>
      <w:r>
        <w:rPr>
          <w:rFonts w:ascii="宋体" w:eastAsia="宋体" w:hAnsi="宋体" w:cs="Arial" w:hint="eastAsia"/>
          <w:szCs w:val="21"/>
        </w:rPr>
        <w:t>甲方</w:t>
      </w:r>
      <w:r>
        <w:rPr>
          <w:rFonts w:ascii="宋体" w:eastAsia="宋体" w:hAnsi="宋体" w:cs="Arial"/>
          <w:szCs w:val="21"/>
        </w:rPr>
        <w:t>检查其记录</w:t>
      </w:r>
      <w:r>
        <w:rPr>
          <w:rFonts w:ascii="宋体" w:eastAsia="宋体" w:hAnsi="宋体" w:cs="Arial" w:hint="eastAsia"/>
          <w:szCs w:val="21"/>
        </w:rPr>
        <w:t>。乙方</w:t>
      </w:r>
      <w:r>
        <w:rPr>
          <w:rFonts w:ascii="宋体" w:eastAsia="宋体" w:hAnsi="宋体" w:cs="Arial"/>
          <w:szCs w:val="21"/>
        </w:rPr>
        <w:t>必须保留所有与协议产品相关的文件至生产完成后15年期限</w:t>
      </w:r>
      <w:r>
        <w:rPr>
          <w:rFonts w:ascii="宋体" w:eastAsia="宋体" w:hAnsi="宋体" w:cs="Arial" w:hint="eastAsia"/>
          <w:szCs w:val="21"/>
        </w:rPr>
        <w:t>。</w:t>
      </w:r>
    </w:p>
    <w:p w:rsidR="001644DE" w:rsidRDefault="00A73669" w:rsidP="008F0153">
      <w:pPr>
        <w:autoSpaceDE w:val="0"/>
        <w:autoSpaceDN w:val="0"/>
        <w:adjustRightInd w:val="0"/>
        <w:ind w:leftChars="46" w:left="97"/>
        <w:jc w:val="left"/>
        <w:rPr>
          <w:rFonts w:ascii="宋体" w:eastAsia="宋体" w:hAnsi="宋体" w:cs="Arial"/>
          <w:szCs w:val="21"/>
        </w:rPr>
      </w:pPr>
      <w:r>
        <w:rPr>
          <w:rFonts w:ascii="宋体" w:eastAsia="宋体" w:hAnsi="宋体" w:cs="Arial" w:hint="eastAsia"/>
          <w:szCs w:val="21"/>
        </w:rPr>
        <w:t>5.8 产地：合约中，如果乙方是制造商，原则上相关产品不得私自外包或者转包给第三方进行生产；如确有需要，按物料变更申请流程进行审批确认。如果乙方是代理商，需要提交加盖乙方公章的代理资质证书。</w:t>
      </w:r>
    </w:p>
    <w:p w:rsidR="001644DE" w:rsidRDefault="001644DE" w:rsidP="008F0153">
      <w:pPr>
        <w:autoSpaceDE w:val="0"/>
        <w:autoSpaceDN w:val="0"/>
        <w:adjustRightInd w:val="0"/>
        <w:ind w:leftChars="46" w:left="97"/>
        <w:jc w:val="left"/>
        <w:rPr>
          <w:rFonts w:ascii="宋体" w:eastAsia="宋体" w:hAnsi="宋体" w:cs="Arial"/>
          <w:szCs w:val="21"/>
        </w:rPr>
      </w:pPr>
    </w:p>
    <w:p w:rsidR="001644DE" w:rsidRDefault="00A73669" w:rsidP="008F0153">
      <w:pPr>
        <w:ind w:firstLineChars="67" w:firstLine="141"/>
        <w:jc w:val="left"/>
        <w:rPr>
          <w:b/>
          <w:szCs w:val="21"/>
        </w:rPr>
      </w:pPr>
      <w:r>
        <w:rPr>
          <w:rFonts w:hint="eastAsia"/>
          <w:b/>
          <w:szCs w:val="21"/>
        </w:rPr>
        <w:t>六、交付</w:t>
      </w:r>
    </w:p>
    <w:p w:rsidR="001644DE" w:rsidRDefault="00A73669" w:rsidP="008F0153">
      <w:pPr>
        <w:ind w:leftChars="67" w:left="141" w:firstLine="1"/>
        <w:jc w:val="left"/>
        <w:rPr>
          <w:szCs w:val="21"/>
        </w:rPr>
      </w:pPr>
      <w:r>
        <w:rPr>
          <w:rFonts w:hint="eastAsia"/>
          <w:b/>
          <w:szCs w:val="21"/>
        </w:rPr>
        <w:t>6.1</w:t>
      </w:r>
      <w:r>
        <w:rPr>
          <w:rFonts w:hint="eastAsia"/>
          <w:b/>
          <w:szCs w:val="21"/>
        </w:rPr>
        <w:t>订单签返：</w:t>
      </w:r>
      <w:r>
        <w:rPr>
          <w:rFonts w:hint="eastAsia"/>
          <w:szCs w:val="21"/>
        </w:rPr>
        <w:t>乙方在收到甲方发出的订单后，应当在</w:t>
      </w:r>
      <w:r>
        <w:rPr>
          <w:rFonts w:hint="eastAsia"/>
          <w:szCs w:val="21"/>
        </w:rPr>
        <w:t>2</w:t>
      </w:r>
      <w:r>
        <w:rPr>
          <w:rFonts w:hint="eastAsia"/>
          <w:szCs w:val="21"/>
        </w:rPr>
        <w:t>日内书面通知甲方是否接受订单。</w:t>
      </w:r>
      <w:r>
        <w:rPr>
          <w:rFonts w:hint="eastAsia"/>
          <w:szCs w:val="21"/>
        </w:rPr>
        <w:t xml:space="preserve"> </w:t>
      </w:r>
      <w:r>
        <w:rPr>
          <w:rFonts w:hint="eastAsia"/>
          <w:szCs w:val="21"/>
          <w:u w:val="single"/>
        </w:rPr>
        <w:t xml:space="preserve">2 </w:t>
      </w:r>
      <w:r>
        <w:rPr>
          <w:rFonts w:hint="eastAsia"/>
          <w:szCs w:val="21"/>
        </w:rPr>
        <w:t>日内未回复的，视作乙方接受订单，经乙方确认并签返的订单中的各项条款，如价格、交货时间、数量、交货地等应予全面履行。针对部分订制件物料，甲方会提供交付排期，乙方按同订单的方式</w:t>
      </w:r>
      <w:r>
        <w:rPr>
          <w:rFonts w:hint="eastAsia"/>
          <w:szCs w:val="21"/>
        </w:rPr>
        <w:t>2</w:t>
      </w:r>
      <w:r>
        <w:rPr>
          <w:rFonts w:hint="eastAsia"/>
          <w:szCs w:val="21"/>
        </w:rPr>
        <w:t>日内签返，并按照双方确定的排期交付。</w:t>
      </w:r>
    </w:p>
    <w:p w:rsidR="001644DE" w:rsidRDefault="001644DE" w:rsidP="008F0153">
      <w:pPr>
        <w:ind w:leftChars="67" w:left="141" w:firstLine="1"/>
        <w:jc w:val="left"/>
        <w:rPr>
          <w:szCs w:val="21"/>
        </w:rPr>
      </w:pPr>
    </w:p>
    <w:p w:rsidR="001644DE" w:rsidRDefault="00A73669" w:rsidP="008F0153">
      <w:pPr>
        <w:ind w:leftChars="67" w:left="142" w:hanging="1"/>
        <w:jc w:val="left"/>
        <w:rPr>
          <w:szCs w:val="21"/>
        </w:rPr>
      </w:pPr>
      <w:r>
        <w:rPr>
          <w:rFonts w:hint="eastAsia"/>
          <w:b/>
          <w:szCs w:val="21"/>
        </w:rPr>
        <w:t>6.2</w:t>
      </w:r>
      <w:r>
        <w:rPr>
          <w:rFonts w:hint="eastAsia"/>
          <w:b/>
          <w:szCs w:val="21"/>
        </w:rPr>
        <w:t>原材料备料和生产交付：</w:t>
      </w:r>
      <w:r>
        <w:rPr>
          <w:rFonts w:hint="eastAsia"/>
          <w:szCs w:val="21"/>
        </w:rPr>
        <w:t>乙方根据自己的产品特性（材料特性、生产周期等）和甲方</w:t>
      </w:r>
      <w:r>
        <w:rPr>
          <w:rFonts w:hint="eastAsia"/>
          <w:szCs w:val="21"/>
        </w:rPr>
        <w:t>forecast</w:t>
      </w:r>
      <w:r>
        <w:rPr>
          <w:rFonts w:hint="eastAsia"/>
          <w:szCs w:val="21"/>
        </w:rPr>
        <w:lastRenderedPageBreak/>
        <w:t>自行准备必要的原材料并自行安排生产，提升交期和弹性的竞争力。保证及时交付和甲方需求的满足。</w:t>
      </w:r>
    </w:p>
    <w:p w:rsidR="001644DE" w:rsidRDefault="00A73669">
      <w:pPr>
        <w:jc w:val="left"/>
        <w:rPr>
          <w:szCs w:val="21"/>
        </w:rPr>
      </w:pPr>
      <w:r>
        <w:rPr>
          <w:rFonts w:hint="eastAsia"/>
          <w:b/>
          <w:szCs w:val="21"/>
        </w:rPr>
        <w:t xml:space="preserve">  6.3</w:t>
      </w:r>
      <w:r>
        <w:rPr>
          <w:rFonts w:hint="eastAsia"/>
          <w:b/>
          <w:szCs w:val="21"/>
        </w:rPr>
        <w:t>及时交货：</w:t>
      </w:r>
      <w:r>
        <w:rPr>
          <w:rFonts w:hint="eastAsia"/>
          <w:szCs w:val="21"/>
        </w:rPr>
        <w:t>产品或服务应根据相关采购说明书、订单的规定交付。未经甲方书面要求或同意，乙方提前交货不得多于两天。若乙方不能履行交付承诺，乙方应迅速将更改的交付日期通知甲方，甲方可以：</w:t>
      </w:r>
      <w:r>
        <w:rPr>
          <w:rFonts w:hint="eastAsia"/>
          <w:szCs w:val="21"/>
        </w:rPr>
        <w:t>1</w:t>
      </w:r>
      <w:r>
        <w:rPr>
          <w:rFonts w:hint="eastAsia"/>
          <w:szCs w:val="21"/>
        </w:rPr>
        <w:t>）取消未交付的产品或服务，而不付任何费用；</w:t>
      </w:r>
      <w:r>
        <w:rPr>
          <w:rFonts w:hint="eastAsia"/>
          <w:szCs w:val="21"/>
        </w:rPr>
        <w:t>2</w:t>
      </w:r>
      <w:r>
        <w:rPr>
          <w:rFonts w:hint="eastAsia"/>
          <w:szCs w:val="21"/>
        </w:rPr>
        <w:t>）行使法律及本协议规定的所有其它补救办法。</w:t>
      </w:r>
      <w:r>
        <w:rPr>
          <w:rFonts w:hint="eastAsia"/>
          <w:szCs w:val="21"/>
        </w:rPr>
        <w:t>3</w:t>
      </w:r>
      <w:r>
        <w:rPr>
          <w:rFonts w:hint="eastAsia"/>
          <w:szCs w:val="21"/>
        </w:rPr>
        <w:t>）因乙方不能及时供货或产品不合格率高于甲方所提出的标准而给甲方造成的全部损失，乙方必须负责赔偿；</w:t>
      </w:r>
      <w:r>
        <w:rPr>
          <w:rFonts w:hint="eastAsia"/>
          <w:szCs w:val="21"/>
        </w:rPr>
        <w:t>4</w:t>
      </w:r>
      <w:r>
        <w:rPr>
          <w:rFonts w:hint="eastAsia"/>
          <w:szCs w:val="21"/>
        </w:rPr>
        <w:t>）如按照乙方所承诺的日期或甲方不能更改的日期，乙方不能及时交货的，乙方每天按该批货款的</w:t>
      </w:r>
      <w:r>
        <w:rPr>
          <w:rFonts w:hint="eastAsia"/>
          <w:szCs w:val="21"/>
        </w:rPr>
        <w:t>0.3%</w:t>
      </w:r>
      <w:r>
        <w:rPr>
          <w:rFonts w:hint="eastAsia"/>
          <w:szCs w:val="21"/>
        </w:rPr>
        <w:t>（千分之三</w:t>
      </w:r>
      <w:r>
        <w:rPr>
          <w:rFonts w:hint="eastAsia"/>
          <w:szCs w:val="21"/>
        </w:rPr>
        <w:t>/</w:t>
      </w:r>
      <w:r>
        <w:rPr>
          <w:rFonts w:hint="eastAsia"/>
          <w:szCs w:val="21"/>
        </w:rPr>
        <w:t>每天）向甲方支付违约金。</w:t>
      </w:r>
      <w:r>
        <w:rPr>
          <w:rFonts w:hint="eastAsia"/>
          <w:szCs w:val="21"/>
        </w:rPr>
        <w:t>5</w:t>
      </w:r>
      <w:r>
        <w:rPr>
          <w:rFonts w:hint="eastAsia"/>
          <w:szCs w:val="21"/>
        </w:rPr>
        <w:t>）乙方恶意交付不良品的，视同未能及时交付。</w:t>
      </w:r>
    </w:p>
    <w:p w:rsidR="001644DE" w:rsidRDefault="00A73669" w:rsidP="008F0153">
      <w:pPr>
        <w:ind w:leftChars="67" w:left="142" w:hanging="1"/>
        <w:jc w:val="left"/>
        <w:rPr>
          <w:rFonts w:ascii="宋体"/>
          <w:szCs w:val="21"/>
        </w:rPr>
      </w:pPr>
      <w:r>
        <w:rPr>
          <w:rFonts w:hint="eastAsia"/>
          <w:b/>
          <w:szCs w:val="21"/>
        </w:rPr>
        <w:t>6.4</w:t>
      </w:r>
      <w:r>
        <w:rPr>
          <w:rFonts w:hint="eastAsia"/>
          <w:b/>
          <w:szCs w:val="21"/>
        </w:rPr>
        <w:t>包装：</w:t>
      </w:r>
      <w:r>
        <w:rPr>
          <w:rFonts w:hint="eastAsia"/>
          <w:szCs w:val="21"/>
        </w:rPr>
        <w:t>乙方应当</w:t>
      </w:r>
      <w:r>
        <w:rPr>
          <w:rFonts w:ascii="宋体" w:hint="eastAsia"/>
          <w:szCs w:val="21"/>
        </w:rPr>
        <w:t>采用适当的安全的包装，能防潮、防湿、防震、防尘、防静电，乙方应对因未采取适当充分的包装保护措施而造成的任何损坏负责。</w:t>
      </w:r>
    </w:p>
    <w:p w:rsidR="001644DE" w:rsidRDefault="00A73669" w:rsidP="008F0153">
      <w:pPr>
        <w:ind w:leftChars="67" w:left="141"/>
        <w:jc w:val="left"/>
        <w:rPr>
          <w:rFonts w:ascii="宋体"/>
          <w:szCs w:val="21"/>
        </w:rPr>
      </w:pPr>
      <w:r>
        <w:rPr>
          <w:rFonts w:ascii="宋体" w:hint="eastAsia"/>
          <w:b/>
          <w:szCs w:val="21"/>
        </w:rPr>
        <w:t>6.5风险的转移：</w:t>
      </w:r>
      <w:r>
        <w:rPr>
          <w:rFonts w:ascii="宋体" w:hint="eastAsia"/>
          <w:szCs w:val="21"/>
        </w:rPr>
        <w:t>当货物交到甲方指定的交货地点后发生的灭失和损坏由甲方负责（但乙方应对因其自身原因和产品潜在问题造成的灭失和损毁负责），在此之前的货物灭失与损坏由乙方负责。</w:t>
      </w:r>
    </w:p>
    <w:p w:rsidR="001644DE" w:rsidRDefault="00A73669" w:rsidP="008F0153">
      <w:pPr>
        <w:ind w:leftChars="67" w:left="141"/>
        <w:jc w:val="left"/>
        <w:rPr>
          <w:szCs w:val="21"/>
        </w:rPr>
      </w:pPr>
      <w:r>
        <w:rPr>
          <w:rFonts w:ascii="宋体" w:hint="eastAsia"/>
          <w:b/>
          <w:szCs w:val="21"/>
        </w:rPr>
        <w:t>6.6所有权：</w:t>
      </w:r>
      <w:r>
        <w:rPr>
          <w:rFonts w:ascii="宋体" w:hint="eastAsia"/>
          <w:szCs w:val="21"/>
        </w:rPr>
        <w:t>在货物移交给甲方且验收合格时，同步完成货物所有权的转移，订单及其他特别约定的除外。</w:t>
      </w:r>
    </w:p>
    <w:p w:rsidR="001644DE" w:rsidRDefault="001644DE">
      <w:pPr>
        <w:ind w:firstLineChars="200" w:firstLine="420"/>
        <w:jc w:val="left"/>
        <w:rPr>
          <w:szCs w:val="21"/>
        </w:rPr>
      </w:pPr>
    </w:p>
    <w:p w:rsidR="001644DE" w:rsidRDefault="00A73669" w:rsidP="008F0153">
      <w:pPr>
        <w:numPr>
          <w:ilvl w:val="0"/>
          <w:numId w:val="4"/>
        </w:numPr>
        <w:ind w:firstLineChars="67" w:firstLine="141"/>
        <w:jc w:val="left"/>
        <w:rPr>
          <w:b/>
          <w:szCs w:val="21"/>
        </w:rPr>
      </w:pPr>
      <w:r>
        <w:rPr>
          <w:rFonts w:hint="eastAsia"/>
          <w:b/>
          <w:szCs w:val="21"/>
        </w:rPr>
        <w:t>其他权利、责任和义务</w:t>
      </w:r>
    </w:p>
    <w:p w:rsidR="001644DE" w:rsidRDefault="00A73669">
      <w:pPr>
        <w:numPr>
          <w:ilvl w:val="0"/>
          <w:numId w:val="5"/>
        </w:numPr>
        <w:jc w:val="left"/>
        <w:rPr>
          <w:szCs w:val="21"/>
        </w:rPr>
      </w:pPr>
      <w:r>
        <w:rPr>
          <w:rFonts w:hint="eastAsia"/>
          <w:szCs w:val="21"/>
        </w:rPr>
        <w:t>对于影响到合作资质等必要文件（包括但不限于营业执照、代理资格证、授权资质文件、银行账户信息变更等），如有变更则乙方需要需及时提供加盖公司公章的书面文件。延期或故意不提供而导致的损失由过失方承担全部责任。</w:t>
      </w:r>
    </w:p>
    <w:p w:rsidR="001644DE" w:rsidRDefault="00A73669">
      <w:pPr>
        <w:ind w:firstLineChars="200" w:firstLine="420"/>
        <w:jc w:val="left"/>
        <w:rPr>
          <w:szCs w:val="21"/>
        </w:rPr>
      </w:pPr>
      <w:r>
        <w:rPr>
          <w:rFonts w:hint="eastAsia"/>
          <w:szCs w:val="21"/>
        </w:rPr>
        <w:t>乙方需要按要求进行必要年度的必要的相关检测并提供相关实验报告给甲方，包括但不限于寿命、耐久、高低温循环、盐雾、</w:t>
      </w:r>
      <w:r>
        <w:rPr>
          <w:rFonts w:hint="eastAsia"/>
          <w:szCs w:val="21"/>
        </w:rPr>
        <w:t>EMC</w:t>
      </w:r>
      <w:r>
        <w:rPr>
          <w:rFonts w:hint="eastAsia"/>
          <w:szCs w:val="21"/>
        </w:rPr>
        <w:t>等对应的物料所需要的主要材料报告。</w:t>
      </w:r>
    </w:p>
    <w:p w:rsidR="001644DE" w:rsidRDefault="001644DE">
      <w:pPr>
        <w:jc w:val="left"/>
        <w:rPr>
          <w:szCs w:val="21"/>
        </w:rPr>
      </w:pPr>
    </w:p>
    <w:p w:rsidR="001644DE" w:rsidRDefault="00A73669">
      <w:pPr>
        <w:numPr>
          <w:ilvl w:val="0"/>
          <w:numId w:val="5"/>
        </w:numPr>
        <w:jc w:val="left"/>
        <w:rPr>
          <w:szCs w:val="21"/>
        </w:rPr>
      </w:pPr>
      <w:r>
        <w:rPr>
          <w:rFonts w:hint="eastAsia"/>
          <w:szCs w:val="21"/>
        </w:rPr>
        <w:t>恶意注册的责任：针对生产原厂进行渠道管控的电子料，乙方在原厂进行备案注册时，必须事先征求甲方的书面同意。否则，甲方将有权取消相关订单并要求进一步赔偿的权利。</w:t>
      </w:r>
    </w:p>
    <w:p w:rsidR="001644DE" w:rsidRDefault="001644DE">
      <w:pPr>
        <w:jc w:val="left"/>
        <w:rPr>
          <w:szCs w:val="21"/>
        </w:rPr>
      </w:pPr>
    </w:p>
    <w:p w:rsidR="001644DE" w:rsidRDefault="001644DE">
      <w:pPr>
        <w:jc w:val="left"/>
        <w:rPr>
          <w:rFonts w:ascii="宋体" w:eastAsia="宋体" w:hAnsi="宋体" w:cs="Arial"/>
          <w:szCs w:val="21"/>
        </w:rPr>
      </w:pPr>
    </w:p>
    <w:p w:rsidR="001644DE" w:rsidRDefault="00A73669">
      <w:pPr>
        <w:numPr>
          <w:ilvl w:val="0"/>
          <w:numId w:val="5"/>
        </w:numPr>
        <w:jc w:val="left"/>
        <w:rPr>
          <w:szCs w:val="21"/>
        </w:rPr>
      </w:pPr>
      <w:r>
        <w:rPr>
          <w:rFonts w:hint="eastAsia"/>
          <w:szCs w:val="21"/>
        </w:rPr>
        <w:t>模具验收及产品的验收：</w:t>
      </w:r>
    </w:p>
    <w:p w:rsidR="001644DE" w:rsidRDefault="00A73669">
      <w:pPr>
        <w:jc w:val="left"/>
        <w:rPr>
          <w:szCs w:val="21"/>
        </w:rPr>
      </w:pPr>
      <w:r>
        <w:rPr>
          <w:rFonts w:hint="eastAsia"/>
          <w:szCs w:val="21"/>
        </w:rPr>
        <w:t xml:space="preserve">       </w:t>
      </w:r>
      <w:r>
        <w:rPr>
          <w:rFonts w:hint="eastAsia"/>
          <w:szCs w:val="21"/>
        </w:rPr>
        <w:t>乙方为甲方开发的模具及相关治具，除遵守模具合同条款外，在进行模具验收时需要同时提供以下信息：</w:t>
      </w:r>
    </w:p>
    <w:p w:rsidR="001644DE" w:rsidRDefault="00A73669">
      <w:pPr>
        <w:numPr>
          <w:ilvl w:val="0"/>
          <w:numId w:val="6"/>
        </w:numPr>
        <w:jc w:val="left"/>
        <w:rPr>
          <w:szCs w:val="21"/>
        </w:rPr>
      </w:pPr>
      <w:r>
        <w:rPr>
          <w:rFonts w:hint="eastAsia"/>
          <w:szCs w:val="21"/>
        </w:rPr>
        <w:t>试模件样品</w:t>
      </w:r>
      <w:r>
        <w:rPr>
          <w:rFonts w:hint="eastAsia"/>
          <w:szCs w:val="21"/>
        </w:rPr>
        <w:t>10pcs</w:t>
      </w:r>
      <w:r>
        <w:rPr>
          <w:rFonts w:hint="eastAsia"/>
          <w:szCs w:val="21"/>
        </w:rPr>
        <w:t>以及对应的相关的全尺寸测试报告、材质报告、环保要求的报告、必要的产品性能测试报告、必要的第三方测试报告等；</w:t>
      </w:r>
    </w:p>
    <w:p w:rsidR="001644DE" w:rsidRDefault="00A73669">
      <w:pPr>
        <w:numPr>
          <w:ilvl w:val="0"/>
          <w:numId w:val="6"/>
        </w:numPr>
        <w:jc w:val="left"/>
        <w:rPr>
          <w:szCs w:val="21"/>
        </w:rPr>
      </w:pPr>
      <w:r>
        <w:rPr>
          <w:rFonts w:hint="eastAsia"/>
          <w:szCs w:val="21"/>
        </w:rPr>
        <w:t>模具的开发图档（诸如</w:t>
      </w:r>
      <w:r>
        <w:rPr>
          <w:rFonts w:hint="eastAsia"/>
          <w:szCs w:val="21"/>
        </w:rPr>
        <w:t>2D</w:t>
      </w:r>
      <w:r>
        <w:rPr>
          <w:rFonts w:hint="eastAsia"/>
          <w:szCs w:val="21"/>
        </w:rPr>
        <w:t>图档、</w:t>
      </w:r>
      <w:r>
        <w:rPr>
          <w:rFonts w:hint="eastAsia"/>
          <w:szCs w:val="21"/>
        </w:rPr>
        <w:t>3D</w:t>
      </w:r>
      <w:r>
        <w:rPr>
          <w:rFonts w:hint="eastAsia"/>
          <w:szCs w:val="21"/>
        </w:rPr>
        <w:t>图档、模流分析等），以及相关模具照片、易损件清单等。</w:t>
      </w:r>
    </w:p>
    <w:p w:rsidR="001644DE" w:rsidRDefault="001644DE">
      <w:pPr>
        <w:jc w:val="left"/>
        <w:rPr>
          <w:szCs w:val="21"/>
        </w:rPr>
      </w:pPr>
    </w:p>
    <w:p w:rsidR="001644DE" w:rsidRDefault="00A73669">
      <w:pPr>
        <w:numPr>
          <w:ilvl w:val="0"/>
          <w:numId w:val="5"/>
        </w:numPr>
        <w:jc w:val="left"/>
        <w:rPr>
          <w:szCs w:val="21"/>
        </w:rPr>
      </w:pPr>
      <w:r>
        <w:rPr>
          <w:rFonts w:hint="eastAsia"/>
          <w:szCs w:val="21"/>
        </w:rPr>
        <w:t>物料承认书的资料提交和技术资料的提供：乙方有义务按照甲方的相关技术规范要求提供必要的样品和对应的技术资料（</w:t>
      </w:r>
      <w:r>
        <w:rPr>
          <w:rFonts w:hint="eastAsia"/>
          <w:kern w:val="0"/>
          <w:szCs w:val="21"/>
        </w:rPr>
        <w:t>技术规格书需要加盖公章及骑缝章</w:t>
      </w:r>
      <w:r>
        <w:rPr>
          <w:rFonts w:hint="eastAsia"/>
          <w:szCs w:val="21"/>
        </w:rPr>
        <w:t>），以完成物料承认书的制作。封样并签批物料承认书后一旦确定，将作为后续双方合作的技术资料支持。一旦有变更按照变更流程管理，提出方有义务书面通知对方并得到确认反馈；过失方将承担相应的责任。</w:t>
      </w:r>
    </w:p>
    <w:p w:rsidR="001644DE" w:rsidRDefault="001644DE">
      <w:pPr>
        <w:jc w:val="left"/>
        <w:rPr>
          <w:szCs w:val="21"/>
        </w:rPr>
      </w:pPr>
    </w:p>
    <w:p w:rsidR="001644DE" w:rsidRDefault="00A73669">
      <w:pPr>
        <w:numPr>
          <w:ilvl w:val="0"/>
          <w:numId w:val="5"/>
        </w:numPr>
        <w:jc w:val="left"/>
        <w:rPr>
          <w:szCs w:val="21"/>
        </w:rPr>
      </w:pPr>
      <w:r>
        <w:rPr>
          <w:rFonts w:hint="eastAsia"/>
          <w:szCs w:val="21"/>
        </w:rPr>
        <w:t>样品提供及试产阶段的配合：乙方有义务为甲方试产阶段提供必要的样品提供支持，必要时可以双方协商按照有偿样品进行。</w:t>
      </w:r>
    </w:p>
    <w:p w:rsidR="001644DE" w:rsidRDefault="001644DE">
      <w:pPr>
        <w:jc w:val="left"/>
        <w:rPr>
          <w:szCs w:val="21"/>
        </w:rPr>
      </w:pPr>
    </w:p>
    <w:p w:rsidR="001644DE" w:rsidRDefault="00A73669">
      <w:pPr>
        <w:numPr>
          <w:ilvl w:val="0"/>
          <w:numId w:val="5"/>
        </w:numPr>
        <w:jc w:val="left"/>
        <w:rPr>
          <w:szCs w:val="21"/>
        </w:rPr>
      </w:pPr>
      <w:r>
        <w:rPr>
          <w:rFonts w:hint="eastAsia"/>
          <w:szCs w:val="21"/>
        </w:rPr>
        <w:t>物料的变更管理：原则上双方的变更均应做到及时的信息共享和批准承认，在得到变更方案的</w:t>
      </w:r>
      <w:r>
        <w:rPr>
          <w:rFonts w:hint="eastAsia"/>
          <w:szCs w:val="21"/>
        </w:rPr>
        <w:lastRenderedPageBreak/>
        <w:t>最终批准前需要保证物料的持续供应和交付（双方在具体的变更案子中另行约定的除外）；一方擅自变更而导致的损失由过失方承担，损失包括但不限于鉴定甄别、停工待料、加工选别、紧急生产、特殊运费和客户罚款等。变更过程中，双方需要提供足够的批次管理、标示管理、追溯管理和过程批准管理，变更导致的损失由过失方承担。</w:t>
      </w:r>
    </w:p>
    <w:p w:rsidR="001644DE" w:rsidRDefault="00A73669">
      <w:pPr>
        <w:numPr>
          <w:ilvl w:val="0"/>
          <w:numId w:val="7"/>
        </w:numPr>
        <w:jc w:val="left"/>
        <w:rPr>
          <w:szCs w:val="21"/>
        </w:rPr>
      </w:pPr>
      <w:r>
        <w:rPr>
          <w:rFonts w:hint="eastAsia"/>
          <w:szCs w:val="21"/>
        </w:rPr>
        <w:t>甲方的需求</w:t>
      </w:r>
      <w:r>
        <w:rPr>
          <w:rFonts w:hint="eastAsia"/>
          <w:szCs w:val="21"/>
        </w:rPr>
        <w:t>/</w:t>
      </w:r>
      <w:r>
        <w:rPr>
          <w:rFonts w:hint="eastAsia"/>
          <w:szCs w:val="21"/>
        </w:rPr>
        <w:t>设计变更：来自甲方的变更最终方案的提供和确认执行方案均以甲方采购部的书面资料为准，乙方有义务配合甲方完成相关变更和优化的实施。在方案变更和优化的过程中，双方本着合力互赢同工推动的原则。</w:t>
      </w:r>
      <w:r>
        <w:rPr>
          <w:rFonts w:hint="eastAsia"/>
          <w:szCs w:val="21"/>
        </w:rPr>
        <w:t xml:space="preserve"> </w:t>
      </w:r>
      <w:r>
        <w:rPr>
          <w:rFonts w:hint="eastAsia"/>
          <w:szCs w:val="21"/>
        </w:rPr>
        <w:t>在变更得到批准前，需要维持现有的方案持续供应，另行单独约定的除外。</w:t>
      </w:r>
    </w:p>
    <w:p w:rsidR="001644DE" w:rsidRDefault="00A73669">
      <w:pPr>
        <w:numPr>
          <w:ilvl w:val="0"/>
          <w:numId w:val="7"/>
        </w:numPr>
        <w:jc w:val="left"/>
        <w:rPr>
          <w:szCs w:val="21"/>
        </w:rPr>
      </w:pPr>
      <w:r>
        <w:rPr>
          <w:rFonts w:hint="eastAsia"/>
          <w:szCs w:val="21"/>
        </w:rPr>
        <w:t>乙方的方案</w:t>
      </w:r>
      <w:r>
        <w:rPr>
          <w:rFonts w:hint="eastAsia"/>
          <w:szCs w:val="21"/>
        </w:rPr>
        <w:t>/</w:t>
      </w:r>
      <w:r>
        <w:rPr>
          <w:rFonts w:hint="eastAsia"/>
          <w:szCs w:val="21"/>
        </w:rPr>
        <w:t>设计变更：在设计及持续生产过程中，乙方如果有方案</w:t>
      </w:r>
      <w:r>
        <w:rPr>
          <w:rFonts w:hint="eastAsia"/>
          <w:szCs w:val="21"/>
        </w:rPr>
        <w:t>/</w:t>
      </w:r>
      <w:r>
        <w:rPr>
          <w:rFonts w:hint="eastAsia"/>
          <w:szCs w:val="21"/>
        </w:rPr>
        <w:t>设计方面的变更，需要按照新物料承认流程向甲方提供样品、承认资料和充分的相关变更说明资料，在得到甲方的书面确认后才能供应变更后的产品。乙方进行变更情况说明时，需要就变更信息进行充分的说明且必要时提交相关证据，不得故意隐瞒、曲解、避重就轻。</w:t>
      </w:r>
    </w:p>
    <w:p w:rsidR="001644DE" w:rsidRDefault="00A73669">
      <w:pPr>
        <w:numPr>
          <w:ilvl w:val="0"/>
          <w:numId w:val="7"/>
        </w:numPr>
        <w:jc w:val="left"/>
        <w:rPr>
          <w:szCs w:val="21"/>
        </w:rPr>
      </w:pPr>
      <w:r>
        <w:rPr>
          <w:rFonts w:hint="eastAsia"/>
          <w:szCs w:val="21"/>
        </w:rPr>
        <w:t>乙方的</w:t>
      </w:r>
      <w:r>
        <w:rPr>
          <w:rFonts w:hint="eastAsia"/>
          <w:szCs w:val="21"/>
        </w:rPr>
        <w:t>4M1E</w:t>
      </w:r>
      <w:r>
        <w:rPr>
          <w:rFonts w:hint="eastAsia"/>
          <w:szCs w:val="21"/>
        </w:rPr>
        <w:t>的变更：乙方在生产过程有重大变更时，需要向甲方提交“</w:t>
      </w:r>
      <w:r>
        <w:rPr>
          <w:rFonts w:hint="eastAsia"/>
          <w:szCs w:val="21"/>
        </w:rPr>
        <w:t>4M1E</w:t>
      </w:r>
      <w:r>
        <w:rPr>
          <w:rFonts w:hint="eastAsia"/>
          <w:szCs w:val="21"/>
        </w:rPr>
        <w:t>”变更申请，得到批准后才能执行。</w:t>
      </w:r>
    </w:p>
    <w:p w:rsidR="001644DE" w:rsidRDefault="001644DE">
      <w:pPr>
        <w:jc w:val="left"/>
        <w:rPr>
          <w:szCs w:val="21"/>
        </w:rPr>
      </w:pPr>
    </w:p>
    <w:p w:rsidR="001644DE" w:rsidRDefault="00A73669">
      <w:pPr>
        <w:numPr>
          <w:ilvl w:val="0"/>
          <w:numId w:val="5"/>
        </w:numPr>
        <w:jc w:val="left"/>
        <w:rPr>
          <w:szCs w:val="21"/>
        </w:rPr>
      </w:pPr>
      <w:r>
        <w:rPr>
          <w:rFonts w:ascii="宋体" w:eastAsia="宋体" w:hAnsi="宋体" w:cs="Arial"/>
          <w:b/>
          <w:szCs w:val="21"/>
        </w:rPr>
        <w:t>生产周期/生产中止</w:t>
      </w:r>
      <w:r>
        <w:rPr>
          <w:rFonts w:ascii="宋体" w:eastAsia="宋体" w:hAnsi="宋体" w:cs="Arial" w:hint="eastAsia"/>
          <w:b/>
          <w:szCs w:val="21"/>
        </w:rPr>
        <w:t>/终止</w:t>
      </w:r>
      <w:r>
        <w:rPr>
          <w:rFonts w:hint="eastAsia"/>
          <w:szCs w:val="21"/>
        </w:rPr>
        <w:t>：</w:t>
      </w:r>
    </w:p>
    <w:p w:rsidR="001644DE" w:rsidRDefault="00A73669">
      <w:pPr>
        <w:numPr>
          <w:ilvl w:val="0"/>
          <w:numId w:val="8"/>
        </w:numPr>
        <w:rPr>
          <w:rFonts w:ascii="宋体" w:eastAsia="宋体" w:hAnsi="宋体" w:cs="Arial"/>
          <w:szCs w:val="21"/>
        </w:rPr>
      </w:pPr>
      <w:r>
        <w:rPr>
          <w:rFonts w:ascii="宋体" w:eastAsia="宋体" w:hAnsi="宋体" w:cs="Arial" w:hint="eastAsia"/>
          <w:szCs w:val="21"/>
        </w:rPr>
        <w:t>协议生效后，乙方不得因任何原因单方终止协议。</w:t>
      </w:r>
      <w:r>
        <w:rPr>
          <w:rFonts w:ascii="宋体" w:eastAsia="宋体" w:hAnsi="宋体" w:cs="Arial"/>
          <w:szCs w:val="21"/>
        </w:rPr>
        <w:t>双方同意</w:t>
      </w:r>
      <w:r>
        <w:rPr>
          <w:rFonts w:ascii="宋体" w:eastAsia="宋体" w:hAnsi="宋体" w:cs="Arial" w:hint="eastAsia"/>
          <w:szCs w:val="21"/>
        </w:rPr>
        <w:t>甲方</w:t>
      </w:r>
      <w:r>
        <w:rPr>
          <w:rFonts w:ascii="宋体" w:eastAsia="宋体" w:hAnsi="宋体" w:cs="Arial"/>
          <w:szCs w:val="21"/>
        </w:rPr>
        <w:t>有义务在生产结束后15年内向其顾客提供替代零件</w:t>
      </w:r>
      <w:r>
        <w:rPr>
          <w:rFonts w:ascii="宋体" w:eastAsia="宋体" w:hAnsi="宋体" w:cs="Arial" w:hint="eastAsia"/>
          <w:szCs w:val="21"/>
        </w:rPr>
        <w:t>。但是，</w:t>
      </w:r>
      <w:r>
        <w:rPr>
          <w:rFonts w:ascii="宋体" w:eastAsia="宋体" w:hAnsi="宋体" w:cs="Arial"/>
          <w:szCs w:val="21"/>
        </w:rPr>
        <w:t>若符合以下条款的情况发生可中止生产：</w:t>
      </w:r>
    </w:p>
    <w:p w:rsidR="001644DE" w:rsidRDefault="00A73669">
      <w:pPr>
        <w:numPr>
          <w:ilvl w:val="0"/>
          <w:numId w:val="8"/>
        </w:numPr>
        <w:rPr>
          <w:rFonts w:ascii="宋体" w:eastAsia="宋体" w:hAnsi="宋体" w:cs="Arial"/>
          <w:szCs w:val="21"/>
        </w:rPr>
      </w:pPr>
      <w:r>
        <w:rPr>
          <w:rFonts w:ascii="宋体" w:eastAsia="宋体" w:hAnsi="宋体" w:cs="Arial"/>
          <w:szCs w:val="21"/>
        </w:rPr>
        <w:t>若</w:t>
      </w:r>
      <w:r>
        <w:rPr>
          <w:rFonts w:ascii="宋体" w:eastAsia="宋体" w:hAnsi="宋体" w:cs="Arial" w:hint="eastAsia"/>
          <w:szCs w:val="21"/>
        </w:rPr>
        <w:t>乙方</w:t>
      </w:r>
      <w:r>
        <w:rPr>
          <w:rFonts w:ascii="宋体" w:eastAsia="宋体" w:hAnsi="宋体" w:cs="Arial"/>
          <w:szCs w:val="21"/>
        </w:rPr>
        <w:t>计划中止</w:t>
      </w:r>
      <w:r>
        <w:rPr>
          <w:rFonts w:ascii="宋体" w:eastAsia="宋体" w:hAnsi="宋体" w:cs="Arial" w:hint="eastAsia"/>
          <w:szCs w:val="21"/>
        </w:rPr>
        <w:t>/终止</w:t>
      </w:r>
      <w:r>
        <w:rPr>
          <w:rFonts w:ascii="宋体" w:eastAsia="宋体" w:hAnsi="宋体" w:cs="Arial"/>
          <w:szCs w:val="21"/>
        </w:rPr>
        <w:t>生产</w:t>
      </w:r>
      <w:r>
        <w:rPr>
          <w:rFonts w:ascii="宋体" w:eastAsia="宋体" w:hAnsi="宋体" w:cs="Arial" w:hint="eastAsia"/>
          <w:szCs w:val="21"/>
        </w:rPr>
        <w:t>，乙方</w:t>
      </w:r>
      <w:r>
        <w:rPr>
          <w:rFonts w:ascii="宋体" w:eastAsia="宋体" w:hAnsi="宋体" w:cs="Arial"/>
          <w:szCs w:val="21"/>
        </w:rPr>
        <w:t>需在中止前12个月以书面形式通知</w:t>
      </w:r>
      <w:r>
        <w:rPr>
          <w:rFonts w:ascii="宋体" w:eastAsia="宋体" w:hAnsi="宋体" w:cs="Arial" w:hint="eastAsia"/>
          <w:szCs w:val="21"/>
        </w:rPr>
        <w:t>甲方。</w:t>
      </w:r>
    </w:p>
    <w:p w:rsidR="001644DE" w:rsidRDefault="00A73669">
      <w:pPr>
        <w:numPr>
          <w:ilvl w:val="0"/>
          <w:numId w:val="8"/>
        </w:numPr>
        <w:rPr>
          <w:rFonts w:ascii="宋体" w:eastAsia="宋体" w:hAnsi="宋体" w:cs="Arial"/>
          <w:szCs w:val="21"/>
        </w:rPr>
      </w:pPr>
      <w:r>
        <w:rPr>
          <w:rFonts w:ascii="宋体" w:eastAsia="宋体" w:hAnsi="宋体" w:cs="Arial" w:hint="eastAsia"/>
          <w:szCs w:val="21"/>
        </w:rPr>
        <w:t>甲方有可能发出</w:t>
      </w:r>
      <w:r>
        <w:rPr>
          <w:rFonts w:ascii="宋体" w:eastAsia="宋体" w:hAnsi="宋体" w:cs="Arial"/>
          <w:szCs w:val="21"/>
        </w:rPr>
        <w:t>在收到此通知12个月内的</w:t>
      </w:r>
      <w:r>
        <w:rPr>
          <w:rFonts w:ascii="宋体" w:eastAsia="宋体" w:hAnsi="宋体" w:cs="Arial" w:hint="eastAsia"/>
          <w:szCs w:val="21"/>
        </w:rPr>
        <w:t>所有协议产品的需求订单，乙方</w:t>
      </w:r>
      <w:r>
        <w:rPr>
          <w:rFonts w:ascii="宋体" w:eastAsia="宋体" w:hAnsi="宋体" w:cs="Arial"/>
          <w:szCs w:val="21"/>
        </w:rPr>
        <w:t>需按照</w:t>
      </w:r>
      <w:r>
        <w:rPr>
          <w:rFonts w:ascii="宋体" w:eastAsia="宋体" w:hAnsi="宋体" w:cs="Arial" w:hint="eastAsia"/>
          <w:szCs w:val="21"/>
        </w:rPr>
        <w:t>甲方</w:t>
      </w:r>
      <w:r>
        <w:rPr>
          <w:rFonts w:ascii="宋体" w:eastAsia="宋体" w:hAnsi="宋体" w:cs="Arial"/>
          <w:szCs w:val="21"/>
        </w:rPr>
        <w:t>的安排</w:t>
      </w:r>
      <w:r>
        <w:rPr>
          <w:rFonts w:ascii="宋体" w:eastAsia="宋体" w:hAnsi="宋体" w:cs="Arial" w:hint="eastAsia"/>
          <w:szCs w:val="21"/>
        </w:rPr>
        <w:t>交付协议产品。</w:t>
      </w:r>
      <w:r>
        <w:rPr>
          <w:rFonts w:ascii="宋体" w:eastAsia="宋体" w:hAnsi="宋体" w:cs="Arial"/>
          <w:szCs w:val="21"/>
        </w:rPr>
        <w:t>需在生产中止</w:t>
      </w:r>
      <w:r>
        <w:rPr>
          <w:rFonts w:ascii="宋体" w:eastAsia="宋体" w:hAnsi="宋体" w:cs="Arial" w:hint="eastAsia"/>
          <w:szCs w:val="21"/>
        </w:rPr>
        <w:t>/终止</w:t>
      </w:r>
      <w:r>
        <w:rPr>
          <w:rFonts w:ascii="宋体" w:eastAsia="宋体" w:hAnsi="宋体" w:cs="Arial"/>
          <w:szCs w:val="21"/>
        </w:rPr>
        <w:t>后</w:t>
      </w:r>
      <w:r>
        <w:rPr>
          <w:rFonts w:ascii="宋体" w:eastAsia="宋体" w:hAnsi="宋体" w:cs="Arial" w:hint="eastAsia"/>
          <w:szCs w:val="21"/>
        </w:rPr>
        <w:t>维持</w:t>
      </w:r>
      <w:r>
        <w:rPr>
          <w:rFonts w:ascii="宋体" w:eastAsia="宋体" w:hAnsi="宋体" w:cs="Arial"/>
          <w:szCs w:val="21"/>
        </w:rPr>
        <w:t>18个月</w:t>
      </w:r>
      <w:r>
        <w:rPr>
          <w:rFonts w:ascii="宋体" w:eastAsia="宋体" w:hAnsi="宋体" w:cs="Arial" w:hint="eastAsia"/>
          <w:szCs w:val="21"/>
        </w:rPr>
        <w:t>的供货计划</w:t>
      </w:r>
      <w:r>
        <w:rPr>
          <w:rFonts w:ascii="宋体" w:eastAsia="宋体" w:hAnsi="宋体" w:cs="Arial"/>
          <w:szCs w:val="21"/>
        </w:rPr>
        <w:t>安排</w:t>
      </w:r>
      <w:r>
        <w:rPr>
          <w:rFonts w:ascii="宋体" w:eastAsia="宋体" w:hAnsi="宋体" w:cs="Arial" w:hint="eastAsia"/>
          <w:szCs w:val="21"/>
        </w:rPr>
        <w:t>。</w:t>
      </w:r>
    </w:p>
    <w:p w:rsidR="001644DE" w:rsidRDefault="001644DE">
      <w:pPr>
        <w:rPr>
          <w:rFonts w:ascii="宋体" w:eastAsia="宋体" w:hAnsi="宋体" w:cs="Arial"/>
          <w:szCs w:val="21"/>
        </w:rPr>
      </w:pPr>
    </w:p>
    <w:p w:rsidR="001644DE" w:rsidRDefault="00A73669">
      <w:pPr>
        <w:numPr>
          <w:ilvl w:val="0"/>
          <w:numId w:val="8"/>
        </w:numPr>
        <w:jc w:val="left"/>
        <w:rPr>
          <w:rFonts w:eastAsia="宋体"/>
          <w:szCs w:val="21"/>
        </w:rPr>
      </w:pPr>
      <w:r>
        <w:rPr>
          <w:rFonts w:hint="eastAsia"/>
          <w:szCs w:val="21"/>
        </w:rPr>
        <w:t>针对电子料：</w:t>
      </w:r>
      <w:r>
        <w:rPr>
          <w:rFonts w:ascii="Times New Roman" w:hAnsi="宋体" w:hint="eastAsia"/>
        </w:rPr>
        <w:t>有关乙方</w:t>
      </w:r>
      <w:r>
        <w:rPr>
          <w:rFonts w:ascii="Times New Roman" w:hAnsi="宋体"/>
        </w:rPr>
        <w:t>产品的</w:t>
      </w:r>
      <w:r>
        <w:rPr>
          <w:rFonts w:ascii="Times New Roman" w:hAnsi="宋体" w:hint="eastAsia"/>
        </w:rPr>
        <w:t>任何</w:t>
      </w:r>
      <w:r>
        <w:rPr>
          <w:rFonts w:ascii="Times New Roman" w:hAnsi="宋体"/>
        </w:rPr>
        <w:t>变更均以生产商通知</w:t>
      </w:r>
      <w:r>
        <w:rPr>
          <w:rFonts w:ascii="Times New Roman" w:hAnsi="宋体" w:hint="eastAsia"/>
        </w:rPr>
        <w:t>（</w:t>
      </w:r>
      <w:r>
        <w:rPr>
          <w:rFonts w:ascii="Times New Roman" w:hAnsi="宋体" w:hint="eastAsia"/>
        </w:rPr>
        <w:t>P</w:t>
      </w:r>
      <w:r>
        <w:rPr>
          <w:rFonts w:ascii="Times New Roman" w:hAnsi="宋体"/>
        </w:rPr>
        <w:t>CN</w:t>
      </w:r>
      <w:r>
        <w:rPr>
          <w:rFonts w:ascii="Times New Roman" w:hAnsi="宋体" w:hint="eastAsia"/>
        </w:rPr>
        <w:t>）</w:t>
      </w:r>
      <w:r>
        <w:rPr>
          <w:rFonts w:ascii="Times New Roman" w:hAnsi="宋体"/>
        </w:rPr>
        <w:t>为准，</w:t>
      </w:r>
      <w:r>
        <w:rPr>
          <w:rFonts w:ascii="Times New Roman" w:hAnsi="宋体" w:hint="eastAsia"/>
        </w:rPr>
        <w:t>乙方必须提前六个月通知甲方，应提供原厂的替代</w:t>
      </w:r>
      <w:r>
        <w:rPr>
          <w:rFonts w:ascii="Times New Roman" w:hAnsi="宋体" w:hint="eastAsia"/>
        </w:rPr>
        <w:t>/</w:t>
      </w:r>
      <w:r>
        <w:rPr>
          <w:rFonts w:ascii="Times New Roman" w:hAnsi="宋体" w:hint="eastAsia"/>
        </w:rPr>
        <w:t>升级方案，并提供</w:t>
      </w:r>
      <w:r>
        <w:rPr>
          <w:rFonts w:ascii="Times New Roman" w:hAnsi="宋体" w:hint="eastAsia"/>
        </w:rPr>
        <w:t>Last Buy</w:t>
      </w:r>
      <w:r>
        <w:rPr>
          <w:rFonts w:ascii="Times New Roman" w:hAnsi="宋体" w:hint="eastAsia"/>
        </w:rPr>
        <w:t>机会，保证乙方产品的持续供应。乙方应预先向甲方转达生产商通知，甲方若不</w:t>
      </w:r>
      <w:r>
        <w:rPr>
          <w:rFonts w:ascii="Times New Roman" w:hAnsi="宋体"/>
        </w:rPr>
        <w:t>接受</w:t>
      </w:r>
      <w:r>
        <w:rPr>
          <w:rFonts w:ascii="Times New Roman" w:hAnsi="宋体" w:hint="eastAsia"/>
        </w:rPr>
        <w:t>发生变更</w:t>
      </w:r>
      <w:r>
        <w:rPr>
          <w:rFonts w:ascii="Times New Roman" w:hAnsi="宋体"/>
        </w:rPr>
        <w:t>的产品，应</w:t>
      </w:r>
      <w:r>
        <w:rPr>
          <w:rFonts w:ascii="Times New Roman" w:hAnsi="宋体" w:hint="eastAsia"/>
        </w:rPr>
        <w:t>及时书面</w:t>
      </w:r>
      <w:r>
        <w:rPr>
          <w:rFonts w:ascii="Times New Roman" w:hAnsi="宋体"/>
        </w:rPr>
        <w:t>通知乙方</w:t>
      </w:r>
      <w:r>
        <w:rPr>
          <w:rFonts w:ascii="Times New Roman" w:hAnsi="宋体" w:hint="eastAsia"/>
        </w:rPr>
        <w:t>停止供</w:t>
      </w:r>
      <w:r>
        <w:rPr>
          <w:rFonts w:ascii="Times New Roman" w:hAnsi="宋体"/>
        </w:rPr>
        <w:t>货</w:t>
      </w:r>
      <w:r>
        <w:rPr>
          <w:rFonts w:ascii="Times New Roman" w:hAnsi="宋体" w:hint="eastAsia"/>
        </w:rPr>
        <w:t>。</w:t>
      </w:r>
    </w:p>
    <w:p w:rsidR="001644DE" w:rsidRDefault="001644DE">
      <w:pPr>
        <w:jc w:val="left"/>
        <w:rPr>
          <w:rFonts w:eastAsia="宋体"/>
          <w:szCs w:val="21"/>
        </w:rPr>
      </w:pPr>
    </w:p>
    <w:p w:rsidR="001644DE" w:rsidRDefault="00A73669">
      <w:pPr>
        <w:rPr>
          <w:rFonts w:ascii="Times New Roman" w:hAnsi="宋体"/>
        </w:rPr>
      </w:pPr>
      <w:r>
        <w:rPr>
          <w:rFonts w:ascii="Times New Roman" w:hAnsi="宋体" w:hint="eastAsia"/>
        </w:rPr>
        <w:t xml:space="preserve"> 7.8  </w:t>
      </w:r>
      <w:r>
        <w:rPr>
          <w:rFonts w:ascii="Times New Roman" w:hAnsi="宋体" w:hint="eastAsia"/>
        </w:rPr>
        <w:t>供应商绩效管理。甲方将根据管理需要进行季度别</w:t>
      </w:r>
      <w:r>
        <w:rPr>
          <w:rFonts w:ascii="Times New Roman" w:hAnsi="宋体" w:hint="eastAsia"/>
        </w:rPr>
        <w:t>/</w:t>
      </w:r>
      <w:r>
        <w:rPr>
          <w:rFonts w:ascii="Times New Roman" w:hAnsi="宋体" w:hint="eastAsia"/>
        </w:rPr>
        <w:t>月度别供应商绩效评分管理。考核类别包括质量扣分、特采使用、黄牌警告、取消新项目选择资格及取消供应资质。绩效考核按照评分按</w:t>
      </w:r>
      <w:r>
        <w:rPr>
          <w:rFonts w:ascii="Times New Roman" w:hAnsi="宋体" w:hint="eastAsia"/>
        </w:rPr>
        <w:t>A/B/C/D</w:t>
      </w:r>
      <w:r>
        <w:rPr>
          <w:rFonts w:ascii="Times New Roman" w:hAnsi="宋体" w:hint="eastAsia"/>
        </w:rPr>
        <w:t>归档，出现</w:t>
      </w:r>
      <w:r>
        <w:rPr>
          <w:rFonts w:ascii="Times New Roman" w:hAnsi="宋体" w:hint="eastAsia"/>
        </w:rPr>
        <w:t>C</w:t>
      </w:r>
      <w:r>
        <w:rPr>
          <w:rFonts w:ascii="Times New Roman" w:hAnsi="宋体" w:hint="eastAsia"/>
        </w:rPr>
        <w:t>或者</w:t>
      </w:r>
      <w:r>
        <w:rPr>
          <w:rFonts w:ascii="Times New Roman" w:hAnsi="宋体" w:hint="eastAsia"/>
        </w:rPr>
        <w:t>D</w:t>
      </w:r>
      <w:r>
        <w:rPr>
          <w:rFonts w:ascii="Times New Roman" w:hAnsi="宋体" w:hint="eastAsia"/>
        </w:rPr>
        <w:t>者将进行相应的改善辅导阶段。</w:t>
      </w:r>
    </w:p>
    <w:p w:rsidR="001644DE" w:rsidRDefault="00A73669">
      <w:pPr>
        <w:rPr>
          <w:rFonts w:ascii="Times New Roman" w:hAnsi="宋体"/>
        </w:rPr>
      </w:pPr>
      <w:r>
        <w:rPr>
          <w:rFonts w:ascii="Times New Roman" w:hAnsi="宋体" w:hint="eastAsia"/>
        </w:rPr>
        <w:t xml:space="preserve">         </w:t>
      </w:r>
      <w:r>
        <w:rPr>
          <w:rFonts w:ascii="Times New Roman" w:hAnsi="宋体" w:hint="eastAsia"/>
        </w:rPr>
        <w:t>绩效</w:t>
      </w:r>
      <w:r>
        <w:rPr>
          <w:rFonts w:hint="eastAsia"/>
        </w:rPr>
        <w:t>管理规则的申诉期为</w:t>
      </w:r>
      <w:r>
        <w:rPr>
          <w:rFonts w:hint="eastAsia"/>
        </w:rPr>
        <w:t>30</w:t>
      </w:r>
      <w:r>
        <w:rPr>
          <w:rFonts w:hint="eastAsia"/>
        </w:rPr>
        <w:t>天（正常天），</w:t>
      </w:r>
      <w:r>
        <w:rPr>
          <w:rFonts w:hint="eastAsia"/>
        </w:rPr>
        <w:t>30</w:t>
      </w:r>
      <w:r>
        <w:rPr>
          <w:rFonts w:hint="eastAsia"/>
        </w:rPr>
        <w:t>天后，供应商如无书面异议书，视同认可。</w:t>
      </w:r>
      <w:r>
        <w:rPr>
          <w:rFonts w:hint="eastAsia"/>
        </w:rPr>
        <w:t>60</w:t>
      </w:r>
      <w:r>
        <w:rPr>
          <w:rFonts w:hint="eastAsia"/>
        </w:rPr>
        <w:t>天内，虽已提书面异议书，但我司已通过书面形式（邮件、会议纪要等）拒绝其异议的，供应商也无法提供新的证据的，也视同认可。</w:t>
      </w:r>
    </w:p>
    <w:p w:rsidR="001644DE" w:rsidRDefault="00A73669">
      <w:r>
        <w:rPr>
          <w:rFonts w:ascii="Times New Roman" w:hAnsi="宋体" w:hint="eastAsia"/>
        </w:rPr>
        <w:t xml:space="preserve">       </w:t>
      </w:r>
      <w:r>
        <w:rPr>
          <w:rFonts w:ascii="Times New Roman" w:hAnsi="宋体" w:hint="eastAsia"/>
        </w:rPr>
        <w:t>其中出现以下情形，</w:t>
      </w:r>
      <w:r>
        <w:rPr>
          <w:rFonts w:hint="eastAsia"/>
        </w:rPr>
        <w:t>将给予供应商质量黄牌警告。并且根据问题的性质和严重程度进行相应的处罚：</w:t>
      </w:r>
    </w:p>
    <w:p w:rsidR="001644DE" w:rsidRDefault="00A73669">
      <w:pPr>
        <w:pStyle w:val="1"/>
        <w:numPr>
          <w:ilvl w:val="0"/>
          <w:numId w:val="9"/>
        </w:numPr>
        <w:ind w:firstLineChars="0"/>
      </w:pPr>
      <w:r>
        <w:rPr>
          <w:rFonts w:hint="eastAsia"/>
        </w:rPr>
        <w:t>半年内出现三批次或一年内出现四次入库验收不合格</w:t>
      </w:r>
    </w:p>
    <w:p w:rsidR="001644DE" w:rsidRDefault="00A73669">
      <w:pPr>
        <w:pStyle w:val="1"/>
        <w:numPr>
          <w:ilvl w:val="0"/>
          <w:numId w:val="9"/>
        </w:numPr>
        <w:ind w:firstLineChars="0"/>
      </w:pPr>
      <w:r>
        <w:rPr>
          <w:rFonts w:hint="eastAsia"/>
        </w:rPr>
        <w:t>同一批次产品连续两次入库验收不合格</w:t>
      </w:r>
    </w:p>
    <w:p w:rsidR="001644DE" w:rsidRDefault="00A73669">
      <w:pPr>
        <w:pStyle w:val="1"/>
        <w:numPr>
          <w:ilvl w:val="0"/>
          <w:numId w:val="9"/>
        </w:numPr>
        <w:ind w:firstLineChars="0"/>
      </w:pPr>
      <w:r>
        <w:rPr>
          <w:rFonts w:hint="eastAsia"/>
        </w:rPr>
        <w:t>经挑选、返修、返工后的材料及产品在制造生产时仍反馈不合格</w:t>
      </w:r>
    </w:p>
    <w:p w:rsidR="001644DE" w:rsidRDefault="00A73669">
      <w:pPr>
        <w:pStyle w:val="1"/>
        <w:numPr>
          <w:ilvl w:val="0"/>
          <w:numId w:val="9"/>
        </w:numPr>
        <w:ind w:firstLineChars="0"/>
      </w:pPr>
      <w:r>
        <w:rPr>
          <w:rFonts w:hint="eastAsia"/>
        </w:rPr>
        <w:t>售后故障中因材料或外协件的原因所导致的，超出双方约定的不良品率或行业内公认的标准</w:t>
      </w:r>
    </w:p>
    <w:p w:rsidR="001644DE" w:rsidRDefault="00A73669">
      <w:pPr>
        <w:pStyle w:val="1"/>
        <w:numPr>
          <w:ilvl w:val="0"/>
          <w:numId w:val="9"/>
        </w:numPr>
        <w:ind w:firstLineChars="0"/>
      </w:pPr>
      <w:r>
        <w:rPr>
          <w:rFonts w:hint="eastAsia"/>
        </w:rPr>
        <w:t>开发过程中，同一质量问题整改两次以上仍不能满足设计要求</w:t>
      </w:r>
    </w:p>
    <w:p w:rsidR="001644DE" w:rsidRDefault="00A73669">
      <w:pPr>
        <w:pStyle w:val="1"/>
        <w:numPr>
          <w:ilvl w:val="0"/>
          <w:numId w:val="9"/>
        </w:numPr>
        <w:ind w:firstLineChars="0"/>
      </w:pPr>
      <w:r>
        <w:rPr>
          <w:rFonts w:hint="eastAsia"/>
        </w:rPr>
        <w:t>未经我司同意，私自变更材料、工艺、制造地点</w:t>
      </w:r>
    </w:p>
    <w:p w:rsidR="001644DE" w:rsidRDefault="00A73669">
      <w:pPr>
        <w:pStyle w:val="1"/>
        <w:numPr>
          <w:ilvl w:val="0"/>
          <w:numId w:val="9"/>
        </w:numPr>
        <w:ind w:firstLineChars="0"/>
      </w:pPr>
      <w:r>
        <w:rPr>
          <w:rFonts w:hint="eastAsia"/>
        </w:rPr>
        <w:t>未按订单要求的时间点进行交付</w:t>
      </w:r>
    </w:p>
    <w:p w:rsidR="001644DE" w:rsidRDefault="00A73669">
      <w:pPr>
        <w:pStyle w:val="1"/>
        <w:numPr>
          <w:ilvl w:val="0"/>
          <w:numId w:val="9"/>
        </w:numPr>
        <w:ind w:firstLineChars="0"/>
      </w:pPr>
      <w:r>
        <w:rPr>
          <w:rFonts w:hint="eastAsia"/>
        </w:rPr>
        <w:t>漏露我司的产品开发情况</w:t>
      </w:r>
    </w:p>
    <w:p w:rsidR="001644DE" w:rsidRDefault="00A73669">
      <w:pPr>
        <w:pStyle w:val="1"/>
        <w:numPr>
          <w:ilvl w:val="0"/>
          <w:numId w:val="9"/>
        </w:numPr>
        <w:ind w:firstLineChars="0"/>
      </w:pPr>
      <w:r>
        <w:rPr>
          <w:rFonts w:hint="eastAsia"/>
        </w:rPr>
        <w:lastRenderedPageBreak/>
        <w:t>提供给我司的产品价格有明显的价格欺骗行为</w:t>
      </w:r>
    </w:p>
    <w:p w:rsidR="001644DE" w:rsidRDefault="00A73669">
      <w:pPr>
        <w:pStyle w:val="1"/>
        <w:numPr>
          <w:ilvl w:val="0"/>
          <w:numId w:val="9"/>
        </w:numPr>
        <w:ind w:firstLineChars="0"/>
      </w:pPr>
      <w:r>
        <w:rPr>
          <w:rFonts w:hint="eastAsia"/>
        </w:rPr>
        <w:t>明确其原因导致的产品保用期质量问题，拒绝索赔</w:t>
      </w:r>
    </w:p>
    <w:p w:rsidR="001644DE" w:rsidRDefault="00A73669">
      <w:pPr>
        <w:pStyle w:val="1"/>
        <w:numPr>
          <w:ilvl w:val="0"/>
          <w:numId w:val="9"/>
        </w:numPr>
        <w:ind w:firstLineChars="0"/>
      </w:pPr>
      <w:r>
        <w:rPr>
          <w:rFonts w:hint="eastAsia"/>
        </w:rPr>
        <w:t>体系、环保、安全等无法满足我司要求，且拒不整改的</w:t>
      </w:r>
    </w:p>
    <w:p w:rsidR="001644DE" w:rsidRDefault="00A73669">
      <w:r>
        <w:rPr>
          <w:rFonts w:eastAsia="宋体" w:hint="eastAsia"/>
          <w:szCs w:val="21"/>
        </w:rPr>
        <w:t xml:space="preserve">        </w:t>
      </w:r>
      <w:r>
        <w:rPr>
          <w:rFonts w:hint="eastAsia"/>
        </w:rPr>
        <w:t>有以下表现的供应商，在新项目上，由采购部取消其新项目选择资质</w:t>
      </w:r>
    </w:p>
    <w:p w:rsidR="001644DE" w:rsidRDefault="00A73669">
      <w:pPr>
        <w:pStyle w:val="1"/>
        <w:numPr>
          <w:ilvl w:val="0"/>
          <w:numId w:val="10"/>
        </w:numPr>
        <w:ind w:firstLineChars="0"/>
      </w:pPr>
      <w:r>
        <w:rPr>
          <w:rFonts w:hint="eastAsia"/>
        </w:rPr>
        <w:t>半年内收到三张或一年内收到四张黄牌警告，且拒不整改的</w:t>
      </w:r>
    </w:p>
    <w:p w:rsidR="001644DE" w:rsidRDefault="00A73669">
      <w:pPr>
        <w:pStyle w:val="1"/>
        <w:numPr>
          <w:ilvl w:val="0"/>
          <w:numId w:val="10"/>
        </w:numPr>
        <w:ind w:firstLineChars="0"/>
      </w:pPr>
      <w:r>
        <w:rPr>
          <w:rFonts w:hint="eastAsia"/>
        </w:rPr>
        <w:t>供应商业绩评价在后三位的供应商，取消下一年度的选择资质</w:t>
      </w:r>
    </w:p>
    <w:p w:rsidR="001644DE" w:rsidRDefault="00A73669">
      <w:pPr>
        <w:pStyle w:val="1"/>
        <w:numPr>
          <w:ilvl w:val="0"/>
          <w:numId w:val="10"/>
        </w:numPr>
        <w:ind w:firstLineChars="0"/>
      </w:pPr>
      <w:r>
        <w:rPr>
          <w:rFonts w:hint="eastAsia"/>
        </w:rPr>
        <w:t>私自向外销售我司的专用产品</w:t>
      </w:r>
    </w:p>
    <w:p w:rsidR="001644DE" w:rsidRDefault="00A73669">
      <w:pPr>
        <w:pStyle w:val="1"/>
        <w:numPr>
          <w:ilvl w:val="0"/>
          <w:numId w:val="10"/>
        </w:numPr>
        <w:ind w:firstLineChars="0"/>
      </w:pPr>
      <w:r>
        <w:rPr>
          <w:rFonts w:hint="eastAsia"/>
        </w:rPr>
        <w:t>其它问题</w:t>
      </w:r>
    </w:p>
    <w:p w:rsidR="001644DE" w:rsidRDefault="001644DE">
      <w:pPr>
        <w:jc w:val="left"/>
        <w:rPr>
          <w:rFonts w:eastAsia="宋体"/>
          <w:szCs w:val="21"/>
        </w:rPr>
      </w:pPr>
    </w:p>
    <w:p w:rsidR="001644DE" w:rsidRDefault="00A73669" w:rsidP="008F0153">
      <w:pPr>
        <w:ind w:firstLineChars="67" w:firstLine="141"/>
        <w:jc w:val="left"/>
        <w:rPr>
          <w:b/>
          <w:szCs w:val="21"/>
        </w:rPr>
      </w:pPr>
      <w:r>
        <w:rPr>
          <w:rFonts w:hint="eastAsia"/>
          <w:b/>
          <w:szCs w:val="21"/>
        </w:rPr>
        <w:t>八、</w:t>
      </w:r>
      <w:r>
        <w:rPr>
          <w:rFonts w:hint="eastAsia"/>
          <w:b/>
          <w:szCs w:val="21"/>
        </w:rPr>
        <w:t xml:space="preserve"> </w:t>
      </w:r>
      <w:r>
        <w:rPr>
          <w:rFonts w:hint="eastAsia"/>
          <w:b/>
          <w:szCs w:val="21"/>
        </w:rPr>
        <w:t>知识产权赔偿</w:t>
      </w:r>
    </w:p>
    <w:p w:rsidR="001644DE" w:rsidRDefault="00A73669" w:rsidP="008F0153">
      <w:pPr>
        <w:tabs>
          <w:tab w:val="left" w:pos="142"/>
        </w:tabs>
        <w:ind w:leftChars="67" w:left="141"/>
        <w:jc w:val="left"/>
        <w:rPr>
          <w:b/>
          <w:szCs w:val="21"/>
        </w:rPr>
      </w:pPr>
      <w:r>
        <w:rPr>
          <w:rFonts w:hint="eastAsia"/>
          <w:szCs w:val="21"/>
        </w:rPr>
        <w:t>乙方应授予甲方使用和销售产品或服务所必须的知识产权许可和其他许可，如该许可权归他方所有，则乙方同意自担费用为甲方获得合法许可。</w:t>
      </w:r>
    </w:p>
    <w:p w:rsidR="001644DE" w:rsidRDefault="00A73669" w:rsidP="008F0153">
      <w:pPr>
        <w:tabs>
          <w:tab w:val="left" w:pos="142"/>
        </w:tabs>
        <w:ind w:leftChars="67" w:left="142" w:hanging="1"/>
        <w:jc w:val="left"/>
        <w:rPr>
          <w:rFonts w:ascii="宋体"/>
          <w:szCs w:val="21"/>
        </w:rPr>
      </w:pPr>
      <w:r>
        <w:rPr>
          <w:rFonts w:hint="eastAsia"/>
          <w:b/>
          <w:szCs w:val="21"/>
        </w:rPr>
        <w:t>8.1</w:t>
      </w:r>
      <w:r>
        <w:rPr>
          <w:rFonts w:hint="eastAsia"/>
          <w:b/>
          <w:szCs w:val="21"/>
        </w:rPr>
        <w:t>知识产权赔偿：</w:t>
      </w:r>
      <w:r>
        <w:rPr>
          <w:rFonts w:ascii="宋体" w:hint="eastAsia"/>
          <w:szCs w:val="21"/>
        </w:rPr>
        <w:t>对因乙方的产品或服务侵犯第三方的知识产权而引起的任何针对甲方的索赔，乙方应负责应诉、并为甲方抗辩，或在甲方的要求下合作抗辩，保障甲方的利益不受损害并赔偿甲方因此而支出的费用（包括诉讼费和律师费、给第三方赔偿的费用等）。在前述索赔已经发生或可能发生时，乙方应自行承担费用采取下列补救措施中最先可行的：（</w:t>
      </w:r>
      <w:r>
        <w:rPr>
          <w:szCs w:val="21"/>
        </w:rPr>
        <w:t>1</w:t>
      </w:r>
      <w:r>
        <w:rPr>
          <w:rFonts w:ascii="宋体" w:hint="eastAsia"/>
          <w:szCs w:val="21"/>
        </w:rPr>
        <w:t>）使甲方得到继续使用和销售符合本协议的产品和服务的权利；（</w:t>
      </w:r>
      <w:r>
        <w:rPr>
          <w:szCs w:val="21"/>
        </w:rPr>
        <w:t>2</w:t>
      </w:r>
      <w:r>
        <w:rPr>
          <w:rFonts w:ascii="宋体" w:hint="eastAsia"/>
          <w:szCs w:val="21"/>
        </w:rPr>
        <w:t>）经甲方同意，修改产品和服务，使其不侵权并符合本协议；（</w:t>
      </w:r>
      <w:r>
        <w:rPr>
          <w:szCs w:val="21"/>
        </w:rPr>
        <w:t>3</w:t>
      </w:r>
      <w:r>
        <w:rPr>
          <w:rFonts w:ascii="宋体" w:hint="eastAsia"/>
          <w:szCs w:val="21"/>
        </w:rPr>
        <w:t>）经甲方同意，用不侵权且符合本协议的产品和服务替换该产品或服务；（</w:t>
      </w:r>
      <w:r>
        <w:rPr>
          <w:szCs w:val="21"/>
        </w:rPr>
        <w:t>4</w:t>
      </w:r>
      <w:r>
        <w:rPr>
          <w:rFonts w:ascii="宋体" w:hint="eastAsia"/>
          <w:szCs w:val="21"/>
        </w:rPr>
        <w:t>）如果甲方要求退货或终止服务，乙方应同意该要求并退还甲方已支付的货款或服务费。</w:t>
      </w:r>
    </w:p>
    <w:p w:rsidR="001644DE" w:rsidRDefault="00A73669" w:rsidP="008F0153">
      <w:pPr>
        <w:ind w:leftChars="67" w:left="142" w:hanging="1"/>
        <w:jc w:val="left"/>
        <w:rPr>
          <w:rFonts w:ascii="宋体"/>
          <w:szCs w:val="21"/>
        </w:rPr>
      </w:pPr>
      <w:r>
        <w:rPr>
          <w:b/>
          <w:szCs w:val="21"/>
        </w:rPr>
        <w:t>8.2</w:t>
      </w:r>
      <w:r>
        <w:rPr>
          <w:rFonts w:hint="eastAsia"/>
          <w:b/>
          <w:szCs w:val="21"/>
        </w:rPr>
        <w:t>商誉赔偿：</w:t>
      </w:r>
      <w:r>
        <w:rPr>
          <w:rFonts w:ascii="宋体" w:hint="eastAsia"/>
          <w:szCs w:val="21"/>
        </w:rPr>
        <w:t>对因乙方的产品或服务侵犯第三方的知识产权而导致甲方商业信誉受损的情况，乙方赔偿甲方商誉损失金额50万元人民币，并通过国内主流媒体发布事实真相，挽回对甲方的商业信誉及品牌形象的影响。</w:t>
      </w:r>
    </w:p>
    <w:p w:rsidR="001644DE" w:rsidRDefault="00A73669" w:rsidP="008F0153">
      <w:pPr>
        <w:ind w:leftChars="67" w:left="142" w:hanging="1"/>
        <w:jc w:val="left"/>
        <w:rPr>
          <w:szCs w:val="21"/>
        </w:rPr>
      </w:pPr>
      <w:r>
        <w:rPr>
          <w:b/>
          <w:szCs w:val="21"/>
        </w:rPr>
        <w:t>8.</w:t>
      </w:r>
      <w:r>
        <w:rPr>
          <w:rFonts w:hint="eastAsia"/>
          <w:b/>
          <w:szCs w:val="21"/>
        </w:rPr>
        <w:t>3</w:t>
      </w:r>
      <w:r>
        <w:rPr>
          <w:rFonts w:ascii="宋体" w:hint="eastAsia"/>
          <w:b/>
          <w:szCs w:val="21"/>
        </w:rPr>
        <w:t>免于赔偿：</w:t>
      </w:r>
      <w:r>
        <w:rPr>
          <w:rFonts w:ascii="宋体" w:hint="eastAsia"/>
          <w:szCs w:val="21"/>
        </w:rPr>
        <w:t>对因下列原因引起的侵犯第三方知识产权的情况，乙方不承担责任：（1）甲方将产品或服务与其他产品或服务结合，且如果不是这种结合的话，产品和服务不会侵权；（2）乙方采用的是甲方原设计；（3）非乙方作出的或未经乙方授权而对产品进行的修改。</w:t>
      </w:r>
    </w:p>
    <w:p w:rsidR="001644DE" w:rsidRDefault="001644DE">
      <w:pPr>
        <w:ind w:firstLineChars="200" w:firstLine="420"/>
        <w:jc w:val="left"/>
        <w:rPr>
          <w:szCs w:val="21"/>
        </w:rPr>
      </w:pPr>
    </w:p>
    <w:p w:rsidR="001644DE" w:rsidRDefault="00A73669" w:rsidP="008F0153">
      <w:pPr>
        <w:tabs>
          <w:tab w:val="left" w:pos="1080"/>
        </w:tabs>
        <w:ind w:firstLineChars="67" w:firstLine="141"/>
        <w:jc w:val="left"/>
        <w:rPr>
          <w:b/>
          <w:szCs w:val="21"/>
        </w:rPr>
      </w:pPr>
      <w:r>
        <w:rPr>
          <w:rFonts w:hint="eastAsia"/>
          <w:b/>
          <w:szCs w:val="21"/>
        </w:rPr>
        <w:t>九、</w:t>
      </w:r>
      <w:r>
        <w:rPr>
          <w:b/>
          <w:szCs w:val="21"/>
        </w:rPr>
        <w:t xml:space="preserve"> </w:t>
      </w:r>
      <w:r>
        <w:rPr>
          <w:rFonts w:hint="eastAsia"/>
          <w:b/>
          <w:szCs w:val="21"/>
        </w:rPr>
        <w:t>供应方及供应方人员</w:t>
      </w:r>
    </w:p>
    <w:p w:rsidR="001644DE" w:rsidRDefault="00A73669" w:rsidP="008F0153">
      <w:pPr>
        <w:ind w:leftChars="67" w:left="141" w:firstLine="1"/>
        <w:jc w:val="left"/>
        <w:rPr>
          <w:szCs w:val="21"/>
        </w:rPr>
      </w:pPr>
      <w:r>
        <w:rPr>
          <w:rFonts w:hint="eastAsia"/>
          <w:szCs w:val="21"/>
        </w:rPr>
        <w:t>乙方为独立的供应商，根据本协议，甲方与乙方或甲方与乙方人员并不形成代理关系。甲方不对乙方人员承担任何义务或责任。乙方应：（</w:t>
      </w:r>
      <w:r>
        <w:rPr>
          <w:szCs w:val="21"/>
        </w:rPr>
        <w:t>1</w:t>
      </w:r>
      <w:r>
        <w:rPr>
          <w:rFonts w:hint="eastAsia"/>
          <w:szCs w:val="21"/>
        </w:rPr>
        <w:t>）保证自身及其人员遵守所有的法律、规章、条例、及许可要求；（</w:t>
      </w:r>
      <w:r>
        <w:rPr>
          <w:szCs w:val="21"/>
        </w:rPr>
        <w:t>2</w:t>
      </w:r>
      <w:r>
        <w:rPr>
          <w:rFonts w:hint="eastAsia"/>
          <w:szCs w:val="21"/>
        </w:rPr>
        <w:t>）负责对乙方人员的监督、控制、赔偿、预扣税款、健康及安全；（</w:t>
      </w:r>
      <w:r>
        <w:rPr>
          <w:rFonts w:hint="eastAsia"/>
          <w:szCs w:val="21"/>
        </w:rPr>
        <w:t>3</w:t>
      </w:r>
      <w:r>
        <w:rPr>
          <w:rFonts w:hint="eastAsia"/>
          <w:szCs w:val="21"/>
        </w:rPr>
        <w:t>）如果乙方的一名前雇员将被委派从事本协议项下的工作，应通知甲方；（</w:t>
      </w:r>
      <w:r>
        <w:rPr>
          <w:rFonts w:hint="eastAsia"/>
          <w:szCs w:val="21"/>
        </w:rPr>
        <w:t>4</w:t>
      </w:r>
      <w:r>
        <w:rPr>
          <w:rFonts w:hint="eastAsia"/>
          <w:szCs w:val="21"/>
        </w:rPr>
        <w:t>）保证供应方人员按照甲方场所操作规程在甲方场所进行服务；（</w:t>
      </w:r>
      <w:r>
        <w:rPr>
          <w:rFonts w:hint="eastAsia"/>
          <w:szCs w:val="21"/>
        </w:rPr>
        <w:t>5</w:t>
      </w:r>
      <w:r>
        <w:rPr>
          <w:rFonts w:hint="eastAsia"/>
          <w:szCs w:val="21"/>
        </w:rPr>
        <w:t>）乙方相关业务对口人员如有相关调整（如离职、职责变更、人员变更等），需提供书面正式通知给到甲方。</w:t>
      </w:r>
    </w:p>
    <w:p w:rsidR="001644DE" w:rsidRDefault="001644DE">
      <w:pPr>
        <w:ind w:firstLineChars="200" w:firstLine="420"/>
        <w:jc w:val="left"/>
        <w:rPr>
          <w:szCs w:val="21"/>
        </w:rPr>
      </w:pPr>
    </w:p>
    <w:p w:rsidR="001644DE" w:rsidRDefault="00A73669" w:rsidP="008F0153">
      <w:pPr>
        <w:ind w:firstLineChars="67" w:firstLine="141"/>
        <w:jc w:val="left"/>
        <w:rPr>
          <w:b/>
          <w:szCs w:val="21"/>
        </w:rPr>
      </w:pPr>
      <w:r>
        <w:rPr>
          <w:rFonts w:hint="eastAsia"/>
          <w:b/>
          <w:szCs w:val="21"/>
        </w:rPr>
        <w:t>十、期限和终止</w:t>
      </w:r>
    </w:p>
    <w:p w:rsidR="001644DE" w:rsidRDefault="00A73669">
      <w:pPr>
        <w:rPr>
          <w:rFonts w:ascii="宋体" w:eastAsia="宋体" w:hAnsi="宋体" w:cs="Arial"/>
          <w:szCs w:val="21"/>
        </w:rPr>
      </w:pPr>
      <w:r>
        <w:rPr>
          <w:rFonts w:hint="eastAsia"/>
          <w:b/>
          <w:szCs w:val="21"/>
        </w:rPr>
        <w:t>10.1</w:t>
      </w:r>
      <w:r>
        <w:rPr>
          <w:rFonts w:hint="eastAsia"/>
          <w:b/>
          <w:szCs w:val="21"/>
        </w:rPr>
        <w:t>期限：</w:t>
      </w:r>
      <w:r>
        <w:rPr>
          <w:rFonts w:ascii="宋体" w:eastAsia="宋体" w:hAnsi="宋体" w:cs="Arial"/>
          <w:szCs w:val="21"/>
        </w:rPr>
        <w:t>商务合作协议的期限</w:t>
      </w:r>
    </w:p>
    <w:p w:rsidR="001644DE" w:rsidRDefault="00A73669">
      <w:pPr>
        <w:numPr>
          <w:ilvl w:val="0"/>
          <w:numId w:val="11"/>
        </w:numPr>
        <w:rPr>
          <w:rFonts w:ascii="宋体" w:eastAsia="宋体" w:hAnsi="宋体" w:cs="Arial"/>
          <w:szCs w:val="21"/>
        </w:rPr>
      </w:pPr>
      <w:r>
        <w:rPr>
          <w:rFonts w:ascii="宋体" w:eastAsia="宋体" w:hAnsi="宋体" w:cs="Arial"/>
          <w:szCs w:val="21"/>
        </w:rPr>
        <w:t>商务合作协议的期限应该从最后签署一方签名的日期开始，持续</w:t>
      </w:r>
      <w:r>
        <w:rPr>
          <w:rFonts w:ascii="宋体" w:eastAsia="宋体" w:hAnsi="宋体" w:cs="Arial" w:hint="eastAsia"/>
          <w:szCs w:val="21"/>
        </w:rPr>
        <w:t>3</w:t>
      </w:r>
      <w:r>
        <w:rPr>
          <w:rFonts w:ascii="宋体" w:eastAsia="宋体" w:hAnsi="宋体" w:cs="Arial"/>
          <w:szCs w:val="21"/>
        </w:rPr>
        <w:t>个日历年，并应在其后每年自动延长</w:t>
      </w:r>
      <w:r>
        <w:rPr>
          <w:rFonts w:ascii="宋体" w:eastAsia="宋体" w:hAnsi="宋体" w:cs="Arial" w:hint="eastAsia"/>
          <w:szCs w:val="21"/>
        </w:rPr>
        <w:t>1年的有效期。</w:t>
      </w:r>
      <w:r>
        <w:rPr>
          <w:rFonts w:ascii="宋体" w:eastAsia="宋体" w:hAnsi="宋体" w:cs="Arial"/>
          <w:szCs w:val="21"/>
        </w:rPr>
        <w:t>除非任一方</w:t>
      </w:r>
      <w:r>
        <w:rPr>
          <w:rFonts w:ascii="宋体" w:eastAsia="宋体" w:hAnsi="宋体" w:cs="Arial" w:hint="eastAsia"/>
          <w:szCs w:val="21"/>
        </w:rPr>
        <w:t>向</w:t>
      </w:r>
      <w:r>
        <w:rPr>
          <w:rFonts w:ascii="宋体" w:eastAsia="宋体" w:hAnsi="宋体" w:cs="Arial"/>
          <w:szCs w:val="21"/>
        </w:rPr>
        <w:t>另一方</w:t>
      </w:r>
      <w:r>
        <w:rPr>
          <w:rFonts w:ascii="宋体" w:eastAsia="宋体" w:hAnsi="宋体" w:cs="Arial" w:hint="eastAsia"/>
          <w:szCs w:val="21"/>
        </w:rPr>
        <w:t>提前6</w:t>
      </w:r>
      <w:r>
        <w:rPr>
          <w:rFonts w:ascii="宋体" w:eastAsia="宋体" w:hAnsi="宋体" w:cs="Arial"/>
          <w:szCs w:val="21"/>
        </w:rPr>
        <w:t>个月的书面通知</w:t>
      </w:r>
      <w:r>
        <w:rPr>
          <w:rFonts w:ascii="宋体" w:eastAsia="宋体" w:hAnsi="宋体" w:cs="Arial" w:hint="eastAsia"/>
          <w:szCs w:val="21"/>
        </w:rPr>
        <w:t>提出</w:t>
      </w:r>
      <w:r>
        <w:rPr>
          <w:rFonts w:ascii="宋体" w:eastAsia="宋体" w:hAnsi="宋体" w:cs="Arial"/>
          <w:szCs w:val="21"/>
        </w:rPr>
        <w:t>终止协议。</w:t>
      </w:r>
    </w:p>
    <w:p w:rsidR="001644DE" w:rsidRDefault="00A73669">
      <w:pPr>
        <w:numPr>
          <w:ilvl w:val="0"/>
          <w:numId w:val="11"/>
        </w:numPr>
        <w:rPr>
          <w:rFonts w:ascii="宋体" w:eastAsia="宋体" w:hAnsi="宋体" w:cs="Arial"/>
          <w:szCs w:val="21"/>
        </w:rPr>
      </w:pPr>
      <w:r>
        <w:rPr>
          <w:rFonts w:ascii="宋体" w:eastAsia="宋体" w:hAnsi="宋体" w:cs="Arial"/>
          <w:szCs w:val="21"/>
        </w:rPr>
        <w:t>如果出现下列任一事件或任一其他相类似的事件，</w:t>
      </w:r>
      <w:r>
        <w:rPr>
          <w:rFonts w:ascii="宋体" w:eastAsia="宋体" w:hAnsi="宋体" w:cs="Arial" w:hint="eastAsia"/>
          <w:szCs w:val="21"/>
        </w:rPr>
        <w:t>甲方</w:t>
      </w:r>
      <w:r>
        <w:rPr>
          <w:rFonts w:ascii="宋体" w:eastAsia="宋体" w:hAnsi="宋体" w:cs="Arial"/>
          <w:szCs w:val="21"/>
        </w:rPr>
        <w:t>可能通过书面通知另一方即刻取消战略型商务合作协议：</w:t>
      </w:r>
    </w:p>
    <w:p w:rsidR="001644DE" w:rsidRDefault="00A73669">
      <w:pPr>
        <w:rPr>
          <w:rFonts w:ascii="宋体" w:eastAsia="宋体" w:hAnsi="宋体" w:cs="Arial"/>
          <w:szCs w:val="21"/>
        </w:rPr>
      </w:pPr>
      <w:r>
        <w:rPr>
          <w:rFonts w:ascii="宋体" w:eastAsia="宋体" w:hAnsi="宋体" w:cs="宋体" w:hint="eastAsia"/>
          <w:szCs w:val="21"/>
        </w:rPr>
        <w:t xml:space="preserve">       Ⅰ </w:t>
      </w:r>
      <w:r>
        <w:rPr>
          <w:rFonts w:ascii="宋体" w:eastAsia="宋体" w:hAnsi="宋体" w:cs="Arial"/>
          <w:szCs w:val="21"/>
        </w:rPr>
        <w:t>如果</w:t>
      </w:r>
      <w:r>
        <w:rPr>
          <w:rFonts w:ascii="宋体" w:eastAsia="宋体" w:hAnsi="宋体" w:cs="Arial" w:hint="eastAsia"/>
          <w:szCs w:val="21"/>
        </w:rPr>
        <w:t>乙方交付产品多次发生严重品质事故，并消极不作为不进行有效整改的；</w:t>
      </w:r>
    </w:p>
    <w:p w:rsidR="001644DE" w:rsidRDefault="00A73669">
      <w:pPr>
        <w:rPr>
          <w:rFonts w:ascii="宋体" w:eastAsia="宋体" w:hAnsi="宋体" w:cs="Arial"/>
          <w:szCs w:val="21"/>
        </w:rPr>
      </w:pPr>
      <w:r>
        <w:rPr>
          <w:rFonts w:ascii="宋体" w:eastAsia="宋体" w:hAnsi="宋体" w:cs="Arial" w:hint="eastAsia"/>
          <w:szCs w:val="21"/>
        </w:rPr>
        <w:t xml:space="preserve">       </w:t>
      </w:r>
      <w:r>
        <w:rPr>
          <w:rFonts w:ascii="宋体" w:eastAsia="宋体" w:hAnsi="宋体" w:cs="宋体" w:hint="eastAsia"/>
          <w:szCs w:val="21"/>
        </w:rPr>
        <w:t xml:space="preserve">Ⅱ </w:t>
      </w:r>
      <w:r>
        <w:rPr>
          <w:rFonts w:ascii="宋体" w:eastAsia="宋体" w:hAnsi="宋体" w:cs="Arial"/>
          <w:szCs w:val="21"/>
        </w:rPr>
        <w:t>如果</w:t>
      </w:r>
      <w:r>
        <w:rPr>
          <w:rFonts w:ascii="宋体" w:eastAsia="宋体" w:hAnsi="宋体" w:cs="Arial" w:hint="eastAsia"/>
          <w:szCs w:val="21"/>
        </w:rPr>
        <w:t>乙方</w:t>
      </w:r>
      <w:r>
        <w:rPr>
          <w:rFonts w:ascii="宋体" w:eastAsia="宋体" w:hAnsi="宋体" w:cs="Arial"/>
          <w:szCs w:val="21"/>
        </w:rPr>
        <w:t>多次违背此商务合作协议里限定的</w:t>
      </w:r>
      <w:r>
        <w:rPr>
          <w:rFonts w:ascii="宋体" w:eastAsia="宋体" w:hAnsi="宋体" w:cs="Arial" w:hint="eastAsia"/>
          <w:szCs w:val="21"/>
        </w:rPr>
        <w:t>其他</w:t>
      </w:r>
      <w:r>
        <w:rPr>
          <w:rFonts w:ascii="宋体" w:eastAsia="宋体" w:hAnsi="宋体" w:cs="Arial"/>
          <w:szCs w:val="21"/>
        </w:rPr>
        <w:t>重大责任</w:t>
      </w:r>
      <w:r>
        <w:rPr>
          <w:rFonts w:ascii="宋体" w:eastAsia="宋体" w:hAnsi="宋体" w:cs="Arial" w:hint="eastAsia"/>
          <w:szCs w:val="21"/>
        </w:rPr>
        <w:t>；</w:t>
      </w:r>
    </w:p>
    <w:p w:rsidR="001644DE" w:rsidRDefault="00A73669">
      <w:pPr>
        <w:rPr>
          <w:rFonts w:ascii="宋体" w:eastAsia="宋体" w:hAnsi="宋体" w:cs="Arial"/>
          <w:szCs w:val="21"/>
        </w:rPr>
      </w:pPr>
      <w:r>
        <w:rPr>
          <w:rFonts w:ascii="宋体" w:eastAsia="宋体" w:hAnsi="宋体" w:cs="Arial" w:hint="eastAsia"/>
          <w:szCs w:val="21"/>
        </w:rPr>
        <w:t xml:space="preserve">       Ⅲ </w:t>
      </w:r>
      <w:r>
        <w:rPr>
          <w:rFonts w:ascii="宋体" w:eastAsia="宋体" w:hAnsi="宋体" w:cs="Arial"/>
          <w:szCs w:val="21"/>
        </w:rPr>
        <w:t>如果</w:t>
      </w:r>
      <w:r>
        <w:rPr>
          <w:rFonts w:ascii="宋体" w:eastAsia="宋体" w:hAnsi="宋体" w:cs="Arial" w:hint="eastAsia"/>
          <w:szCs w:val="21"/>
        </w:rPr>
        <w:t>乙方的实际控制</w:t>
      </w:r>
      <w:r>
        <w:rPr>
          <w:rFonts w:ascii="宋体" w:eastAsia="宋体" w:hAnsi="宋体" w:cs="Arial"/>
          <w:szCs w:val="21"/>
        </w:rPr>
        <w:t>权被转移到</w:t>
      </w:r>
      <w:r>
        <w:rPr>
          <w:rFonts w:ascii="宋体" w:eastAsia="宋体" w:hAnsi="宋体" w:cs="Arial" w:hint="eastAsia"/>
          <w:szCs w:val="21"/>
        </w:rPr>
        <w:t>甲方</w:t>
      </w:r>
      <w:r>
        <w:rPr>
          <w:rFonts w:ascii="宋体" w:eastAsia="宋体" w:hAnsi="宋体" w:cs="Arial"/>
          <w:szCs w:val="21"/>
        </w:rPr>
        <w:t>的竞争</w:t>
      </w:r>
      <w:r>
        <w:rPr>
          <w:rFonts w:ascii="宋体" w:eastAsia="宋体" w:hAnsi="宋体" w:cs="Arial" w:hint="eastAsia"/>
          <w:szCs w:val="21"/>
        </w:rPr>
        <w:t>对手</w:t>
      </w:r>
      <w:r>
        <w:rPr>
          <w:rFonts w:ascii="宋体" w:eastAsia="宋体" w:hAnsi="宋体" w:cs="Arial"/>
          <w:szCs w:val="21"/>
        </w:rPr>
        <w:t xml:space="preserve">手上， </w:t>
      </w:r>
      <w:r>
        <w:rPr>
          <w:rFonts w:ascii="宋体" w:eastAsia="宋体" w:hAnsi="宋体" w:cs="Arial" w:hint="eastAsia"/>
          <w:szCs w:val="21"/>
        </w:rPr>
        <w:t>甲方</w:t>
      </w:r>
      <w:r>
        <w:rPr>
          <w:rFonts w:ascii="宋体" w:eastAsia="宋体" w:hAnsi="宋体" w:cs="Arial"/>
          <w:szCs w:val="21"/>
        </w:rPr>
        <w:t>可通过书面通知</w:t>
      </w:r>
      <w:r>
        <w:rPr>
          <w:rFonts w:ascii="宋体" w:eastAsia="宋体" w:hAnsi="宋体" w:cs="Arial" w:hint="eastAsia"/>
          <w:szCs w:val="21"/>
        </w:rPr>
        <w:t>乙方</w:t>
      </w:r>
      <w:r>
        <w:rPr>
          <w:rFonts w:ascii="宋体" w:eastAsia="宋体" w:hAnsi="宋体" w:cs="Arial"/>
          <w:szCs w:val="21"/>
        </w:rPr>
        <w:t>即刻取消商务合作协议。</w:t>
      </w:r>
    </w:p>
    <w:p w:rsidR="001644DE" w:rsidRDefault="00A73669">
      <w:pPr>
        <w:numPr>
          <w:ilvl w:val="0"/>
          <w:numId w:val="11"/>
        </w:numPr>
        <w:rPr>
          <w:szCs w:val="21"/>
        </w:rPr>
      </w:pPr>
      <w:r>
        <w:rPr>
          <w:rFonts w:ascii="宋体" w:eastAsia="宋体" w:hAnsi="宋体" w:cs="Arial"/>
          <w:szCs w:val="21"/>
        </w:rPr>
        <w:lastRenderedPageBreak/>
        <w:t>终止此商务合作协议后</w:t>
      </w:r>
      <w:r>
        <w:rPr>
          <w:rFonts w:ascii="宋体" w:eastAsia="宋体" w:hAnsi="宋体" w:cs="Arial" w:hint="eastAsia"/>
          <w:szCs w:val="21"/>
        </w:rPr>
        <w:t>，</w:t>
      </w:r>
      <w:r>
        <w:rPr>
          <w:rFonts w:ascii="宋体" w:eastAsia="宋体" w:hAnsi="宋体" w:cs="Arial"/>
          <w:szCs w:val="21"/>
        </w:rPr>
        <w:t>这些条款规定继续有效</w:t>
      </w:r>
      <w:r>
        <w:rPr>
          <w:rFonts w:ascii="宋体" w:eastAsia="宋体" w:hAnsi="宋体" w:cs="Arial" w:hint="eastAsia"/>
          <w:szCs w:val="21"/>
        </w:rPr>
        <w:t>，</w:t>
      </w:r>
      <w:r>
        <w:rPr>
          <w:rFonts w:ascii="宋体" w:eastAsia="宋体" w:hAnsi="宋体" w:cs="Arial"/>
          <w:szCs w:val="21"/>
        </w:rPr>
        <w:t>另外在商务合作协议有效期内下的所有订单</w:t>
      </w:r>
      <w:r>
        <w:rPr>
          <w:rFonts w:ascii="宋体" w:eastAsia="宋体" w:hAnsi="宋体" w:cs="Arial" w:hint="eastAsia"/>
          <w:szCs w:val="21"/>
        </w:rPr>
        <w:t>将</w:t>
      </w:r>
      <w:r>
        <w:rPr>
          <w:rFonts w:ascii="宋体" w:eastAsia="宋体" w:hAnsi="宋体" w:cs="Arial"/>
          <w:szCs w:val="21"/>
        </w:rPr>
        <w:t>根据商务合作协议和个别协议履约。</w:t>
      </w:r>
    </w:p>
    <w:p w:rsidR="001644DE" w:rsidRDefault="00A73669" w:rsidP="008F0153">
      <w:pPr>
        <w:ind w:leftChars="67" w:left="142" w:hanging="1"/>
        <w:jc w:val="left"/>
        <w:rPr>
          <w:szCs w:val="21"/>
        </w:rPr>
      </w:pPr>
      <w:r>
        <w:rPr>
          <w:rFonts w:hint="eastAsia"/>
          <w:b/>
          <w:szCs w:val="21"/>
        </w:rPr>
        <w:t>10.2</w:t>
      </w:r>
      <w:r>
        <w:rPr>
          <w:rFonts w:hint="eastAsia"/>
          <w:b/>
          <w:szCs w:val="21"/>
        </w:rPr>
        <w:t>协议终止</w:t>
      </w:r>
      <w:r>
        <w:rPr>
          <w:rFonts w:hint="eastAsia"/>
          <w:szCs w:val="21"/>
        </w:rPr>
        <w:t>：如果协议的一方严重违约、无力偿还债务、或在法律许可的情况下申请</w:t>
      </w:r>
      <w:r>
        <w:rPr>
          <w:szCs w:val="21"/>
        </w:rPr>
        <w:t>/</w:t>
      </w:r>
      <w:r>
        <w:rPr>
          <w:rFonts w:hint="eastAsia"/>
          <w:szCs w:val="21"/>
        </w:rPr>
        <w:t>被申请破产（“终止原因”），并且这种情况在前述终止原因发生后</w:t>
      </w:r>
      <w:r>
        <w:rPr>
          <w:rFonts w:hint="eastAsia"/>
          <w:szCs w:val="21"/>
        </w:rPr>
        <w:t>30</w:t>
      </w:r>
      <w:r>
        <w:rPr>
          <w:rFonts w:hint="eastAsia"/>
          <w:szCs w:val="21"/>
        </w:rPr>
        <w:t>内仍未消除，则另一方有权经书面通知对方而立即终止本协议，而不必因此支付任何费用。如果双方之间不再有任何未执行的采购说明书或订单，购销合同，则任何一方可以终止本协议。</w:t>
      </w:r>
    </w:p>
    <w:p w:rsidR="001644DE" w:rsidRDefault="00A73669" w:rsidP="008F0153">
      <w:pPr>
        <w:ind w:firstLineChars="67" w:firstLine="141"/>
        <w:jc w:val="left"/>
        <w:rPr>
          <w:szCs w:val="21"/>
        </w:rPr>
      </w:pPr>
      <w:r>
        <w:rPr>
          <w:rFonts w:hint="eastAsia"/>
          <w:szCs w:val="21"/>
        </w:rPr>
        <w:t>协议终止不影响任何一方根据本协议享有的索赔的权利。</w:t>
      </w:r>
    </w:p>
    <w:p w:rsidR="001644DE" w:rsidRDefault="00A73669" w:rsidP="008F0153">
      <w:pPr>
        <w:ind w:leftChars="67" w:left="141" w:firstLine="1"/>
        <w:jc w:val="left"/>
        <w:rPr>
          <w:szCs w:val="21"/>
        </w:rPr>
      </w:pPr>
      <w:r>
        <w:rPr>
          <w:rFonts w:hint="eastAsia"/>
          <w:b/>
          <w:szCs w:val="21"/>
        </w:rPr>
        <w:t>10.3</w:t>
      </w:r>
      <w:r>
        <w:rPr>
          <w:rFonts w:hint="eastAsia"/>
          <w:b/>
          <w:szCs w:val="21"/>
        </w:rPr>
        <w:t>采购说明书或订单，购销合同的取消：</w:t>
      </w:r>
      <w:r>
        <w:rPr>
          <w:rFonts w:hint="eastAsia"/>
          <w:szCs w:val="21"/>
        </w:rPr>
        <w:t>甲方有权根据相关采购说明书的规定，书面通知乙方而取消采购说明书或订单，购销合同。</w:t>
      </w:r>
    </w:p>
    <w:p w:rsidR="001644DE" w:rsidRDefault="001644DE" w:rsidP="008F0153">
      <w:pPr>
        <w:ind w:leftChars="67" w:left="141" w:firstLine="1"/>
        <w:jc w:val="left"/>
        <w:rPr>
          <w:szCs w:val="21"/>
        </w:rPr>
      </w:pPr>
    </w:p>
    <w:p w:rsidR="001644DE" w:rsidRDefault="00A73669" w:rsidP="008F0153">
      <w:pPr>
        <w:tabs>
          <w:tab w:val="left" w:pos="1080"/>
        </w:tabs>
        <w:ind w:firstLineChars="67" w:firstLine="141"/>
        <w:jc w:val="left"/>
        <w:rPr>
          <w:b/>
          <w:szCs w:val="21"/>
        </w:rPr>
      </w:pPr>
      <w:r>
        <w:rPr>
          <w:rFonts w:hint="eastAsia"/>
          <w:b/>
          <w:szCs w:val="21"/>
        </w:rPr>
        <w:t>十一、</w:t>
      </w:r>
      <w:r>
        <w:rPr>
          <w:b/>
          <w:szCs w:val="21"/>
        </w:rPr>
        <w:t xml:space="preserve"> </w:t>
      </w:r>
      <w:r>
        <w:rPr>
          <w:rFonts w:hint="eastAsia"/>
          <w:b/>
          <w:szCs w:val="21"/>
        </w:rPr>
        <w:t>总则</w:t>
      </w:r>
    </w:p>
    <w:p w:rsidR="001644DE" w:rsidRDefault="00A73669" w:rsidP="008F0153">
      <w:pPr>
        <w:ind w:leftChars="67" w:left="142" w:hanging="1"/>
        <w:jc w:val="left"/>
        <w:rPr>
          <w:szCs w:val="21"/>
        </w:rPr>
      </w:pPr>
      <w:r>
        <w:rPr>
          <w:b/>
          <w:szCs w:val="21"/>
        </w:rPr>
        <w:t>1</w:t>
      </w:r>
      <w:r>
        <w:rPr>
          <w:rFonts w:hint="eastAsia"/>
          <w:b/>
          <w:szCs w:val="21"/>
        </w:rPr>
        <w:t>1.</w:t>
      </w:r>
      <w:r>
        <w:rPr>
          <w:b/>
          <w:szCs w:val="21"/>
        </w:rPr>
        <w:t xml:space="preserve">1 </w:t>
      </w:r>
      <w:r>
        <w:rPr>
          <w:rFonts w:hint="eastAsia"/>
          <w:b/>
          <w:szCs w:val="21"/>
        </w:rPr>
        <w:t>修改：</w:t>
      </w:r>
      <w:r>
        <w:rPr>
          <w:rFonts w:hint="eastAsia"/>
          <w:szCs w:val="21"/>
        </w:rPr>
        <w:t>本协议的任何修改必须以书面的形式作出，并且由双方签字盖章后方可有效。</w:t>
      </w:r>
    </w:p>
    <w:p w:rsidR="001644DE" w:rsidRDefault="00A73669" w:rsidP="008F0153">
      <w:pPr>
        <w:ind w:leftChars="67" w:left="142" w:hanging="1"/>
        <w:jc w:val="left"/>
        <w:rPr>
          <w:szCs w:val="21"/>
        </w:rPr>
      </w:pPr>
      <w:r>
        <w:rPr>
          <w:b/>
          <w:szCs w:val="21"/>
        </w:rPr>
        <w:t>1</w:t>
      </w:r>
      <w:r>
        <w:rPr>
          <w:rFonts w:hint="eastAsia"/>
          <w:b/>
          <w:szCs w:val="21"/>
        </w:rPr>
        <w:t>1.</w:t>
      </w:r>
      <w:r>
        <w:rPr>
          <w:b/>
          <w:szCs w:val="21"/>
        </w:rPr>
        <w:t>2</w:t>
      </w:r>
      <w:r>
        <w:rPr>
          <w:rFonts w:hint="eastAsia"/>
          <w:b/>
          <w:szCs w:val="21"/>
        </w:rPr>
        <w:t>转让：</w:t>
      </w:r>
      <w:r>
        <w:rPr>
          <w:rFonts w:hint="eastAsia"/>
          <w:szCs w:val="21"/>
        </w:rPr>
        <w:t>在未征得对方事先书面同意的情况下，任何一方不得将本协议项下的权利或义务转让给任何第三方。对本协议的任何未经对方许可的转让均属无效。</w:t>
      </w:r>
    </w:p>
    <w:p w:rsidR="001644DE" w:rsidRDefault="00A73669">
      <w:pPr>
        <w:spacing w:line="460" w:lineRule="exact"/>
        <w:rPr>
          <w:rFonts w:ascii="宋体" w:hAnsi="宋体"/>
          <w:szCs w:val="21"/>
        </w:rPr>
      </w:pPr>
      <w:r>
        <w:rPr>
          <w:b/>
          <w:szCs w:val="21"/>
        </w:rPr>
        <w:t>1</w:t>
      </w:r>
      <w:r>
        <w:rPr>
          <w:rFonts w:hint="eastAsia"/>
          <w:b/>
          <w:szCs w:val="21"/>
        </w:rPr>
        <w:t xml:space="preserve">1.3 </w:t>
      </w:r>
      <w:r>
        <w:rPr>
          <w:rFonts w:hint="eastAsia"/>
          <w:b/>
          <w:szCs w:val="21"/>
        </w:rPr>
        <w:t>通讯：</w:t>
      </w:r>
      <w:r>
        <w:rPr>
          <w:rFonts w:hint="eastAsia"/>
          <w:szCs w:val="21"/>
        </w:rPr>
        <w:t>双方之间有关本协议的所有通讯都将通过双方代表按相关采购说明书中的规定进行。</w:t>
      </w:r>
      <w:r>
        <w:rPr>
          <w:rFonts w:ascii="宋体" w:hAnsi="宋体" w:cs="仿宋_GB2312" w:hint="eastAsia"/>
          <w:szCs w:val="21"/>
        </w:rPr>
        <w:t>甲乙双方约定以下通信地址为双方通知或文件的送达地址：</w:t>
      </w:r>
    </w:p>
    <w:p w:rsidR="001644DE" w:rsidRDefault="00A73669">
      <w:pPr>
        <w:ind w:firstLine="601"/>
        <w:rPr>
          <w:rFonts w:ascii="宋体" w:hAnsi="宋体"/>
          <w:szCs w:val="21"/>
          <w:u w:val="single"/>
        </w:rPr>
      </w:pPr>
      <w:r>
        <w:rPr>
          <w:rFonts w:ascii="宋体" w:hAnsi="宋体" w:hint="eastAsia"/>
          <w:szCs w:val="21"/>
        </w:rPr>
        <w:t>甲方送达地址：</w:t>
      </w:r>
      <w:r>
        <w:rPr>
          <w:rFonts w:ascii="宋体" w:hAnsi="宋体" w:hint="eastAsia"/>
          <w:szCs w:val="21"/>
          <w:u w:val="single"/>
        </w:rPr>
        <w:t xml:space="preserve"> 深圳市龙岗区翠宝路28号赛格导航科技园                                  </w:t>
      </w:r>
      <w:r>
        <w:rPr>
          <w:rFonts w:ascii="宋体" w:hAnsi="宋体"/>
          <w:szCs w:val="21"/>
          <w:u w:val="single"/>
        </w:rPr>
        <w:t xml:space="preserve"> </w:t>
      </w:r>
    </w:p>
    <w:p w:rsidR="001644DE" w:rsidRDefault="00A73669" w:rsidP="008F0153">
      <w:pPr>
        <w:ind w:leftChars="68" w:left="143" w:firstLineChars="200" w:firstLine="420"/>
        <w:jc w:val="left"/>
        <w:rPr>
          <w:szCs w:val="21"/>
        </w:rPr>
      </w:pPr>
      <w:r>
        <w:rPr>
          <w:rFonts w:ascii="宋体" w:hAnsi="宋体" w:hint="eastAsia"/>
          <w:szCs w:val="21"/>
          <w:highlight w:val="red"/>
        </w:rPr>
        <w:t>送达地址：</w:t>
      </w:r>
      <w:r>
        <w:rPr>
          <w:rFonts w:ascii="宋体" w:hAnsi="宋体" w:hint="eastAsia"/>
          <w:szCs w:val="21"/>
          <w:u w:val="single"/>
        </w:rPr>
        <w:t xml:space="preserve"> </w:t>
      </w:r>
      <w:r>
        <w:rPr>
          <w:rFonts w:ascii="仿宋_GB2312" w:eastAsia="仿宋_GB2312" w:hint="eastAsia"/>
          <w:sz w:val="30"/>
          <w:u w:val="single"/>
        </w:rPr>
        <w:t xml:space="preserve">                                                                               </w:t>
      </w:r>
    </w:p>
    <w:p w:rsidR="001644DE" w:rsidRDefault="00A73669" w:rsidP="008F0153">
      <w:pPr>
        <w:ind w:leftChars="67" w:left="142" w:hanging="1"/>
        <w:jc w:val="left"/>
        <w:rPr>
          <w:szCs w:val="21"/>
        </w:rPr>
      </w:pPr>
      <w:r>
        <w:rPr>
          <w:b/>
          <w:szCs w:val="21"/>
        </w:rPr>
        <w:t>1</w:t>
      </w:r>
      <w:r>
        <w:rPr>
          <w:rFonts w:hint="eastAsia"/>
          <w:b/>
          <w:szCs w:val="21"/>
        </w:rPr>
        <w:t xml:space="preserve">1.4 </w:t>
      </w:r>
      <w:r>
        <w:rPr>
          <w:rFonts w:hint="eastAsia"/>
          <w:b/>
          <w:szCs w:val="21"/>
        </w:rPr>
        <w:t>复本：</w:t>
      </w:r>
      <w:r>
        <w:rPr>
          <w:rFonts w:hint="eastAsia"/>
          <w:szCs w:val="21"/>
        </w:rPr>
        <w:t>本协议一式三份，甲方二份。每份均被视为正本。所有复本与正本具备同等法律效力。</w:t>
      </w:r>
    </w:p>
    <w:p w:rsidR="001644DE" w:rsidRDefault="00A73669" w:rsidP="008F0153">
      <w:pPr>
        <w:ind w:leftChars="67" w:left="142" w:hanging="1"/>
        <w:jc w:val="left"/>
        <w:rPr>
          <w:szCs w:val="21"/>
        </w:rPr>
      </w:pPr>
      <w:r>
        <w:rPr>
          <w:b/>
          <w:szCs w:val="21"/>
        </w:rPr>
        <w:t>1</w:t>
      </w:r>
      <w:r>
        <w:rPr>
          <w:rFonts w:hint="eastAsia"/>
          <w:b/>
          <w:szCs w:val="21"/>
        </w:rPr>
        <w:t>1.5</w:t>
      </w:r>
      <w:r>
        <w:rPr>
          <w:b/>
          <w:szCs w:val="21"/>
        </w:rPr>
        <w:t xml:space="preserve"> </w:t>
      </w:r>
      <w:r>
        <w:rPr>
          <w:rFonts w:hint="eastAsia"/>
          <w:b/>
          <w:szCs w:val="21"/>
        </w:rPr>
        <w:t>保密：</w:t>
      </w:r>
      <w:r>
        <w:rPr>
          <w:rFonts w:hint="eastAsia"/>
          <w:szCs w:val="21"/>
        </w:rPr>
        <w:t>所有保密信息的交换，均应当根据双方单独签订的保密协议进行。</w:t>
      </w:r>
      <w:r>
        <w:rPr>
          <w:szCs w:val="21"/>
        </w:rPr>
        <w:t xml:space="preserve"> </w:t>
      </w:r>
      <w:r>
        <w:rPr>
          <w:rFonts w:hint="eastAsia"/>
          <w:szCs w:val="21"/>
        </w:rPr>
        <w:t>双方不得在任何广告、销售或促销资料上宣传本协议的任何条款和条件，除非法律有此要求，但条件是宣传方应进行任何可进行的保密处理。乙方只能将本协议的有关信息用于对本协议的履行。对于乙方向甲方提供的有关乙方人员的任何业务人员信息，</w:t>
      </w:r>
      <w:r>
        <w:rPr>
          <w:szCs w:val="21"/>
        </w:rPr>
        <w:t xml:space="preserve"> </w:t>
      </w:r>
      <w:r>
        <w:rPr>
          <w:rFonts w:hint="eastAsia"/>
          <w:szCs w:val="21"/>
        </w:rPr>
        <w:t>乙方已取得乙方人员对向甲方透露该信息的同意，并允许甲方在与本协议有关的事务中使用该信息。</w:t>
      </w:r>
    </w:p>
    <w:p w:rsidR="001644DE" w:rsidRDefault="00A73669" w:rsidP="008F0153">
      <w:pPr>
        <w:ind w:leftChars="67" w:left="142" w:hanging="1"/>
        <w:jc w:val="left"/>
        <w:rPr>
          <w:rFonts w:ascii="宋体"/>
          <w:szCs w:val="21"/>
        </w:rPr>
      </w:pPr>
      <w:r>
        <w:rPr>
          <w:b/>
          <w:szCs w:val="21"/>
        </w:rPr>
        <w:t>1</w:t>
      </w:r>
      <w:r>
        <w:rPr>
          <w:rFonts w:hint="eastAsia"/>
          <w:b/>
          <w:szCs w:val="21"/>
        </w:rPr>
        <w:t>1.</w:t>
      </w:r>
      <w:r>
        <w:rPr>
          <w:b/>
          <w:szCs w:val="21"/>
        </w:rPr>
        <w:t xml:space="preserve">6 </w:t>
      </w:r>
      <w:r>
        <w:rPr>
          <w:rFonts w:hint="eastAsia"/>
          <w:b/>
          <w:szCs w:val="21"/>
        </w:rPr>
        <w:t>不可抗力：</w:t>
      </w:r>
      <w:r>
        <w:rPr>
          <w:rFonts w:hint="eastAsia"/>
          <w:szCs w:val="21"/>
        </w:rPr>
        <w:t>对于因受影响方所不能控制的任何事件导致的本协议的推迟履行或无法履行，任何一方均不应被认为违约，也不对这种推迟履行或无法履行承担责任，但受影响方应及时通知另一方。前述不可抗力包括但不限于：</w:t>
      </w:r>
      <w:r>
        <w:rPr>
          <w:rFonts w:ascii="宋体" w:hint="eastAsia"/>
          <w:szCs w:val="21"/>
        </w:rPr>
        <w:t>（1）自然不可抗力、雷击、地震、洪水、旱灾、风暴、暴风雨和暴风雪、泥石流、水的冲蚀、爆炸和火灾以及其他自然灾害；（2）战争行为、公敌行为、恐怖活动、暴乱、暴动和罢工(不包括劳资纠纷)。</w:t>
      </w:r>
    </w:p>
    <w:p w:rsidR="001644DE" w:rsidRDefault="00A73669" w:rsidP="008F0153">
      <w:pPr>
        <w:ind w:leftChars="67" w:left="142" w:hanging="1"/>
        <w:jc w:val="left"/>
        <w:rPr>
          <w:szCs w:val="21"/>
        </w:rPr>
      </w:pPr>
      <w:r>
        <w:rPr>
          <w:b/>
          <w:szCs w:val="21"/>
        </w:rPr>
        <w:t>1</w:t>
      </w:r>
      <w:r>
        <w:rPr>
          <w:rFonts w:hint="eastAsia"/>
          <w:b/>
          <w:szCs w:val="21"/>
        </w:rPr>
        <w:t xml:space="preserve">1.7 </w:t>
      </w:r>
      <w:r>
        <w:rPr>
          <w:rFonts w:hint="eastAsia"/>
          <w:b/>
          <w:szCs w:val="21"/>
        </w:rPr>
        <w:t>关联公司的责任：</w:t>
      </w:r>
      <w:r>
        <w:rPr>
          <w:rFonts w:hint="eastAsia"/>
          <w:szCs w:val="21"/>
        </w:rPr>
        <w:t>关联公司在进行本协议项下的交易之前，乙方必须知会其自身原因造成交期和质量问题的后果，本协议只规范供需双方交易行为，所有生产过程中乙方与关联公司的交易均由乙方自主协调，关联公司原因间接造成乙方不能完全及时的履行本协议的义务时其后果均由乙方负责。</w:t>
      </w:r>
    </w:p>
    <w:p w:rsidR="001644DE" w:rsidRDefault="00A73669" w:rsidP="008F0153">
      <w:pPr>
        <w:ind w:leftChars="67" w:left="141"/>
        <w:jc w:val="left"/>
        <w:rPr>
          <w:szCs w:val="21"/>
        </w:rPr>
      </w:pPr>
      <w:r>
        <w:rPr>
          <w:b/>
          <w:szCs w:val="21"/>
        </w:rPr>
        <w:t>1</w:t>
      </w:r>
      <w:r>
        <w:rPr>
          <w:rFonts w:hint="eastAsia"/>
          <w:b/>
          <w:szCs w:val="21"/>
        </w:rPr>
        <w:t xml:space="preserve">1.8 </w:t>
      </w:r>
      <w:r>
        <w:rPr>
          <w:rFonts w:hint="eastAsia"/>
          <w:b/>
          <w:szCs w:val="21"/>
        </w:rPr>
        <w:t>先前的函件及先后顺序：</w:t>
      </w:r>
      <w:r>
        <w:rPr>
          <w:rFonts w:hint="eastAsia"/>
          <w:szCs w:val="21"/>
        </w:rPr>
        <w:t>本协议将替代双方在此之前就本协议的标的达成的任何口头及书面的协议或其他函件，但任何保密披露协议除外。如果这些文件之间发生任何冲突，那么，其先后顺序为：（</w:t>
      </w:r>
      <w:r>
        <w:rPr>
          <w:szCs w:val="21"/>
        </w:rPr>
        <w:t>1</w:t>
      </w:r>
      <w:r>
        <w:rPr>
          <w:rFonts w:hint="eastAsia"/>
          <w:szCs w:val="21"/>
        </w:rPr>
        <w:t>）相关订单中的数量、支付及交付条款；（</w:t>
      </w:r>
      <w:r>
        <w:rPr>
          <w:szCs w:val="21"/>
        </w:rPr>
        <w:t>2</w:t>
      </w:r>
      <w:r>
        <w:rPr>
          <w:rFonts w:hint="eastAsia"/>
          <w:szCs w:val="21"/>
        </w:rPr>
        <w:t>）相关采购说明书；（</w:t>
      </w:r>
      <w:r>
        <w:rPr>
          <w:szCs w:val="21"/>
        </w:rPr>
        <w:t>3</w:t>
      </w:r>
      <w:r>
        <w:rPr>
          <w:rFonts w:hint="eastAsia"/>
          <w:szCs w:val="21"/>
        </w:rPr>
        <w:t>）本协议。</w:t>
      </w:r>
    </w:p>
    <w:p w:rsidR="001644DE" w:rsidRDefault="00A73669" w:rsidP="008F0153">
      <w:pPr>
        <w:ind w:leftChars="67" w:left="141"/>
        <w:jc w:val="left"/>
        <w:rPr>
          <w:szCs w:val="21"/>
        </w:rPr>
      </w:pPr>
      <w:r>
        <w:rPr>
          <w:b/>
          <w:szCs w:val="21"/>
        </w:rPr>
        <w:t>1</w:t>
      </w:r>
      <w:r>
        <w:rPr>
          <w:rFonts w:hint="eastAsia"/>
          <w:b/>
          <w:szCs w:val="21"/>
        </w:rPr>
        <w:t>1.</w:t>
      </w:r>
      <w:r>
        <w:rPr>
          <w:b/>
          <w:szCs w:val="21"/>
        </w:rPr>
        <w:t xml:space="preserve">9 </w:t>
      </w:r>
      <w:r>
        <w:rPr>
          <w:rFonts w:hint="eastAsia"/>
          <w:b/>
          <w:szCs w:val="21"/>
        </w:rPr>
        <w:t>可分割性：</w:t>
      </w:r>
      <w:r>
        <w:rPr>
          <w:rFonts w:hint="eastAsia"/>
          <w:szCs w:val="21"/>
        </w:rPr>
        <w:t>如果主管司法机构裁定本协议中的任何条款在任何方面不可强制执行，那么，只要这种不可强制执行对本协议项下双方权利不构成重大影响，本协议其余条款将继续有效。</w:t>
      </w:r>
      <w:r>
        <w:rPr>
          <w:szCs w:val="21"/>
        </w:rPr>
        <w:t xml:space="preserve">   </w:t>
      </w:r>
    </w:p>
    <w:p w:rsidR="001644DE" w:rsidRDefault="00A73669" w:rsidP="008F0153">
      <w:pPr>
        <w:ind w:leftChars="67" w:left="141"/>
        <w:jc w:val="left"/>
        <w:rPr>
          <w:b/>
          <w:szCs w:val="21"/>
        </w:rPr>
      </w:pPr>
      <w:r>
        <w:rPr>
          <w:b/>
          <w:szCs w:val="21"/>
        </w:rPr>
        <w:t>1</w:t>
      </w:r>
      <w:r>
        <w:rPr>
          <w:rFonts w:hint="eastAsia"/>
          <w:b/>
          <w:szCs w:val="21"/>
        </w:rPr>
        <w:t>1.1</w:t>
      </w:r>
      <w:r>
        <w:rPr>
          <w:b/>
          <w:szCs w:val="21"/>
        </w:rPr>
        <w:t>0</w:t>
      </w:r>
      <w:r>
        <w:rPr>
          <w:rFonts w:hint="eastAsia"/>
          <w:b/>
          <w:szCs w:val="21"/>
        </w:rPr>
        <w:t xml:space="preserve"> </w:t>
      </w:r>
      <w:r>
        <w:rPr>
          <w:rFonts w:hint="eastAsia"/>
          <w:b/>
          <w:szCs w:val="21"/>
        </w:rPr>
        <w:t>继续有效：</w:t>
      </w:r>
      <w:r>
        <w:rPr>
          <w:rFonts w:hint="eastAsia"/>
          <w:szCs w:val="21"/>
        </w:rPr>
        <w:t>本协议以下条款及分条款中的规定在本协议终止之后将继续有效，直至得以履行：“保证”、“知识产权赔偿”、“法律和争议解决”、“保密”以及“先前的函件及先后顺序”</w:t>
      </w:r>
      <w:r>
        <w:rPr>
          <w:rFonts w:hint="eastAsia"/>
          <w:b/>
          <w:szCs w:val="21"/>
        </w:rPr>
        <w:t>。</w:t>
      </w:r>
    </w:p>
    <w:p w:rsidR="001644DE" w:rsidRDefault="00A73669" w:rsidP="008F0153">
      <w:pPr>
        <w:ind w:leftChars="67" w:left="141"/>
        <w:jc w:val="left"/>
        <w:rPr>
          <w:szCs w:val="21"/>
        </w:rPr>
      </w:pPr>
      <w:r>
        <w:rPr>
          <w:b/>
          <w:szCs w:val="21"/>
        </w:rPr>
        <w:t>1</w:t>
      </w:r>
      <w:r>
        <w:rPr>
          <w:rFonts w:hint="eastAsia"/>
          <w:b/>
          <w:szCs w:val="21"/>
        </w:rPr>
        <w:t>1.</w:t>
      </w:r>
      <w:r>
        <w:rPr>
          <w:b/>
          <w:szCs w:val="21"/>
        </w:rPr>
        <w:t>1</w:t>
      </w:r>
      <w:r>
        <w:rPr>
          <w:rFonts w:hint="eastAsia"/>
          <w:b/>
          <w:szCs w:val="21"/>
        </w:rPr>
        <w:t>1</w:t>
      </w:r>
      <w:r>
        <w:rPr>
          <w:b/>
          <w:szCs w:val="21"/>
        </w:rPr>
        <w:t xml:space="preserve"> </w:t>
      </w:r>
      <w:r>
        <w:rPr>
          <w:rFonts w:hint="eastAsia"/>
          <w:b/>
          <w:szCs w:val="21"/>
        </w:rPr>
        <w:t>弃权：</w:t>
      </w:r>
      <w:r>
        <w:rPr>
          <w:rFonts w:hint="eastAsia"/>
          <w:szCs w:val="21"/>
        </w:rPr>
        <w:t>本协议项下的有效弃权应由弃权方以书面形式签字盖章作出。</w:t>
      </w:r>
      <w:r>
        <w:rPr>
          <w:szCs w:val="21"/>
        </w:rPr>
        <w:t xml:space="preserve"> </w:t>
      </w:r>
      <w:r>
        <w:rPr>
          <w:rFonts w:hint="eastAsia"/>
          <w:szCs w:val="21"/>
        </w:rPr>
        <w:t>一方对另一方未履行本协议下其责任与义务的任何一次权利要求的放弃并不等于对随后各次权利要求的放弃。</w:t>
      </w:r>
    </w:p>
    <w:p w:rsidR="001644DE" w:rsidRDefault="00A73669" w:rsidP="008F0153">
      <w:pPr>
        <w:ind w:leftChars="67" w:left="141"/>
        <w:jc w:val="left"/>
        <w:rPr>
          <w:szCs w:val="21"/>
        </w:rPr>
      </w:pPr>
      <w:r>
        <w:rPr>
          <w:rFonts w:hint="eastAsia"/>
          <w:szCs w:val="21"/>
        </w:rPr>
        <w:lastRenderedPageBreak/>
        <w:t xml:space="preserve">11.12 </w:t>
      </w:r>
      <w:r>
        <w:rPr>
          <w:rFonts w:hint="eastAsia"/>
          <w:szCs w:val="21"/>
        </w:rPr>
        <w:t>关联协议群。本协议连同品质协议、保密协议、项目合作开发协议、模具协议、订单、补充协议、备忘录等共同构成双方合作的基础。</w:t>
      </w:r>
    </w:p>
    <w:p w:rsidR="001644DE" w:rsidRDefault="00A73669" w:rsidP="008F0153">
      <w:pPr>
        <w:ind w:leftChars="67" w:left="141"/>
        <w:jc w:val="left"/>
        <w:rPr>
          <w:rFonts w:eastAsia="宋体"/>
          <w:szCs w:val="21"/>
        </w:rPr>
      </w:pPr>
      <w:r>
        <w:rPr>
          <w:rFonts w:hint="eastAsia"/>
          <w:szCs w:val="21"/>
        </w:rPr>
        <w:t>12.3</w:t>
      </w:r>
      <w:r>
        <w:rPr>
          <w:rFonts w:hint="eastAsia"/>
          <w:szCs w:val="21"/>
        </w:rPr>
        <w:t>协议的优先权：</w:t>
      </w:r>
      <w:r>
        <w:rPr>
          <w:rFonts w:hint="eastAsia"/>
        </w:rPr>
        <w:t>本协议为双方合作的系列协议的主协议，本协议和作为附件的补充协议以及任何附件如有冲突，以本协议为准；特别注明了针对本协议的某具体条款进行修正的除外。</w:t>
      </w:r>
    </w:p>
    <w:p w:rsidR="001644DE" w:rsidRDefault="001644DE" w:rsidP="008F0153">
      <w:pPr>
        <w:ind w:leftChars="67" w:left="141"/>
        <w:jc w:val="left"/>
        <w:rPr>
          <w:szCs w:val="21"/>
        </w:rPr>
      </w:pPr>
    </w:p>
    <w:p w:rsidR="001644DE" w:rsidRDefault="00A73669" w:rsidP="008F0153">
      <w:pPr>
        <w:ind w:leftChars="67" w:left="141"/>
        <w:jc w:val="left"/>
        <w:rPr>
          <w:b/>
          <w:szCs w:val="21"/>
        </w:rPr>
      </w:pPr>
      <w:r>
        <w:rPr>
          <w:rFonts w:hint="eastAsia"/>
          <w:b/>
          <w:szCs w:val="21"/>
        </w:rPr>
        <w:t>十二法律和争议解决</w:t>
      </w:r>
    </w:p>
    <w:p w:rsidR="001644DE" w:rsidRDefault="00A73669" w:rsidP="008F0153">
      <w:pPr>
        <w:ind w:leftChars="67" w:left="141"/>
        <w:jc w:val="left"/>
        <w:rPr>
          <w:szCs w:val="21"/>
        </w:rPr>
      </w:pPr>
      <w:r>
        <w:rPr>
          <w:rFonts w:hint="eastAsia"/>
          <w:b/>
          <w:szCs w:val="21"/>
        </w:rPr>
        <w:t>12.1</w:t>
      </w:r>
      <w:r>
        <w:rPr>
          <w:rFonts w:hint="eastAsia"/>
          <w:b/>
          <w:szCs w:val="21"/>
        </w:rPr>
        <w:t>适用法律：</w:t>
      </w:r>
      <w:r>
        <w:rPr>
          <w:rFonts w:hint="eastAsia"/>
          <w:szCs w:val="21"/>
        </w:rPr>
        <w:t>本协议受中华人民共和国法律管辖并依其进行解释。</w:t>
      </w:r>
    </w:p>
    <w:p w:rsidR="001644DE" w:rsidRDefault="00A73669" w:rsidP="008F0153">
      <w:pPr>
        <w:ind w:leftChars="67" w:left="141"/>
        <w:jc w:val="left"/>
        <w:rPr>
          <w:szCs w:val="21"/>
        </w:rPr>
      </w:pPr>
      <w:r>
        <w:rPr>
          <w:rFonts w:hint="eastAsia"/>
          <w:b/>
          <w:szCs w:val="21"/>
        </w:rPr>
        <w:t>12.2</w:t>
      </w:r>
      <w:r>
        <w:rPr>
          <w:rFonts w:hint="eastAsia"/>
          <w:b/>
          <w:szCs w:val="21"/>
        </w:rPr>
        <w:t>争议解决</w:t>
      </w:r>
      <w:r>
        <w:rPr>
          <w:rFonts w:hint="eastAsia"/>
          <w:szCs w:val="21"/>
        </w:rPr>
        <w:t>：与本协议有关的任何争议，由双方通过友好协商解决，协商不成，双方均可向甲方注册地人民法院提起诉讼。</w:t>
      </w:r>
    </w:p>
    <w:p w:rsidR="001644DE" w:rsidRDefault="00A73669" w:rsidP="008F0153">
      <w:pPr>
        <w:ind w:leftChars="67" w:left="141"/>
        <w:rPr>
          <w:b/>
        </w:rPr>
      </w:pPr>
      <w:r>
        <w:rPr>
          <w:rFonts w:hint="eastAsia"/>
          <w:b/>
        </w:rPr>
        <w:t xml:space="preserve">13 </w:t>
      </w:r>
      <w:r>
        <w:rPr>
          <w:rFonts w:hint="eastAsia"/>
          <w:b/>
        </w:rPr>
        <w:t>其他选择型条款</w:t>
      </w:r>
      <w:r>
        <w:rPr>
          <w:rFonts w:hint="eastAsia"/>
          <w:b/>
        </w:rPr>
        <w:t xml:space="preserve"> </w:t>
      </w:r>
      <w:r>
        <w:rPr>
          <w:rFonts w:hint="eastAsia"/>
          <w:b/>
        </w:rPr>
        <w:t>（无）</w:t>
      </w:r>
    </w:p>
    <w:p w:rsidR="001644DE" w:rsidRDefault="001644DE">
      <w:pPr>
        <w:rPr>
          <w:b/>
        </w:rPr>
      </w:pPr>
    </w:p>
    <w:p w:rsidR="001644DE" w:rsidRDefault="001644DE">
      <w:pPr>
        <w:rPr>
          <w:b/>
        </w:rPr>
      </w:pPr>
    </w:p>
    <w:p w:rsidR="001644DE" w:rsidRDefault="00A73669">
      <w:pPr>
        <w:rPr>
          <w:rFonts w:ascii="黑体" w:eastAsia="黑体"/>
          <w:sz w:val="24"/>
          <w:szCs w:val="24"/>
        </w:rPr>
      </w:pPr>
      <w:r>
        <w:rPr>
          <w:rFonts w:hint="eastAsia"/>
          <w:b/>
        </w:rPr>
        <w:t>甲方：深圳市赛格导航科技股份有限公司</w:t>
      </w:r>
      <w:r>
        <w:rPr>
          <w:rFonts w:hint="eastAsia"/>
          <w:b/>
        </w:rPr>
        <w:t xml:space="preserve">              </w:t>
      </w:r>
      <w:r>
        <w:rPr>
          <w:rFonts w:hint="eastAsia"/>
          <w:b/>
        </w:rPr>
        <w:t>乙方：</w:t>
      </w:r>
      <w:r>
        <w:rPr>
          <w:rFonts w:ascii="黑体" w:eastAsia="黑体" w:hint="eastAsia"/>
          <w:sz w:val="24"/>
          <w:szCs w:val="24"/>
        </w:rPr>
        <w:t>****有限公司</w:t>
      </w:r>
    </w:p>
    <w:p w:rsidR="001644DE" w:rsidRDefault="00A73669">
      <w:r>
        <w:rPr>
          <w:rFonts w:hint="eastAsia"/>
        </w:rPr>
        <w:t>受权人：</w:t>
      </w:r>
      <w:r>
        <w:t>____________</w:t>
      </w:r>
      <w:r>
        <w:rPr>
          <w:rFonts w:hint="eastAsia"/>
        </w:rPr>
        <w:t>_______</w:t>
      </w:r>
      <w:r>
        <w:t>_</w:t>
      </w:r>
      <w:r>
        <w:tab/>
      </w:r>
      <w:r>
        <w:rPr>
          <w:rFonts w:hint="eastAsia"/>
        </w:rPr>
        <w:t xml:space="preserve">                      </w:t>
      </w:r>
      <w:r>
        <w:rPr>
          <w:rFonts w:hint="eastAsia"/>
        </w:rPr>
        <w:t>受权人：</w:t>
      </w:r>
      <w:r>
        <w:t>_____________</w:t>
      </w:r>
      <w:r>
        <w:rPr>
          <w:rFonts w:hint="eastAsia"/>
        </w:rPr>
        <w:t>__</w:t>
      </w:r>
      <w:r>
        <w:t>_</w:t>
      </w:r>
    </w:p>
    <w:p w:rsidR="001644DE" w:rsidRDefault="00A73669">
      <w:r>
        <w:rPr>
          <w:rFonts w:hint="eastAsia"/>
        </w:rPr>
        <w:t>姓名（打印）</w:t>
      </w:r>
      <w:r>
        <w:rPr>
          <w:rFonts w:hint="eastAsia"/>
        </w:rPr>
        <w:t xml:space="preserve">________________                      </w:t>
      </w:r>
      <w:r>
        <w:rPr>
          <w:rFonts w:hint="eastAsia"/>
        </w:rPr>
        <w:t>姓名（打印）</w:t>
      </w:r>
      <w:r>
        <w:t>_____________</w:t>
      </w:r>
      <w:r>
        <w:tab/>
      </w:r>
      <w:r>
        <w:rPr>
          <w:rFonts w:hint="eastAsia"/>
        </w:rPr>
        <w:t xml:space="preserve">                                                                </w:t>
      </w:r>
    </w:p>
    <w:p w:rsidR="001644DE" w:rsidRDefault="00A73669">
      <w:pPr>
        <w:jc w:val="left"/>
      </w:pPr>
      <w:r>
        <w:rPr>
          <w:rFonts w:hint="eastAsia"/>
        </w:rPr>
        <w:t>职务</w:t>
      </w:r>
      <w:r>
        <w:rPr>
          <w:rFonts w:hint="eastAsia"/>
        </w:rPr>
        <w:t xml:space="preserve">:_______________________        </w:t>
      </w:r>
      <w:r>
        <w:t xml:space="preserve">    </w:t>
      </w:r>
      <w:r>
        <w:rPr>
          <w:rFonts w:hint="eastAsia"/>
        </w:rPr>
        <w:t xml:space="preserve">        </w:t>
      </w:r>
      <w:r>
        <w:t xml:space="preserve"> </w:t>
      </w:r>
      <w:r>
        <w:rPr>
          <w:rFonts w:hint="eastAsia"/>
        </w:rPr>
        <w:t xml:space="preserve">  </w:t>
      </w:r>
      <w:r>
        <w:rPr>
          <w:rFonts w:hint="eastAsia"/>
        </w:rPr>
        <w:t>职务：</w:t>
      </w:r>
      <w:r>
        <w:rPr>
          <w:rFonts w:hint="eastAsia"/>
          <w:u w:val="single"/>
        </w:rPr>
        <w:t xml:space="preserve">        ___</w:t>
      </w:r>
      <w:r>
        <w:t>_</w:t>
      </w:r>
      <w:r>
        <w:rPr>
          <w:rFonts w:hint="eastAsia"/>
        </w:rPr>
        <w:t xml:space="preserve">______   </w:t>
      </w:r>
    </w:p>
    <w:p w:rsidR="001644DE" w:rsidRDefault="00A73669">
      <w:pPr>
        <w:jc w:val="left"/>
      </w:pPr>
      <w:r>
        <w:rPr>
          <w:rFonts w:hint="eastAsia"/>
        </w:rPr>
        <w:t>日期</w:t>
      </w:r>
      <w:r>
        <w:rPr>
          <w:rFonts w:hint="eastAsia"/>
        </w:rPr>
        <w:t xml:space="preserve">        </w:t>
      </w:r>
      <w:r>
        <w:t>__</w:t>
      </w:r>
      <w:r>
        <w:rPr>
          <w:rFonts w:hint="eastAsia"/>
          <w:u w:val="single"/>
        </w:rPr>
        <w:t xml:space="preserve">                    </w:t>
      </w:r>
      <w:r>
        <w:t>_</w:t>
      </w:r>
      <w:r>
        <w:rPr>
          <w:rFonts w:hint="eastAsia"/>
        </w:rPr>
        <w:t xml:space="preserve">               </w:t>
      </w:r>
      <w:r>
        <w:rPr>
          <w:rFonts w:hint="eastAsia"/>
        </w:rPr>
        <w:t>日期</w:t>
      </w:r>
      <w:r>
        <w:rPr>
          <w:rFonts w:hint="eastAsia"/>
        </w:rPr>
        <w:t xml:space="preserve"> </w:t>
      </w:r>
      <w:r>
        <w:rPr>
          <w:rFonts w:hint="eastAsia"/>
        </w:rPr>
        <w:t>：</w:t>
      </w:r>
      <w:r>
        <w:rPr>
          <w:rFonts w:hint="eastAsia"/>
          <w:u w:val="single"/>
        </w:rPr>
        <w:t xml:space="preserve">                  </w:t>
      </w:r>
      <w:r>
        <w:rPr>
          <w:rFonts w:hint="eastAsia"/>
        </w:rPr>
        <w:t xml:space="preserve">      </w:t>
      </w:r>
    </w:p>
    <w:p w:rsidR="001644DE" w:rsidRDefault="00A73669">
      <w:r>
        <w:rPr>
          <w:sz w:val="24"/>
        </w:rPr>
        <w:t xml:space="preserve">   </w:t>
      </w:r>
    </w:p>
    <w:p w:rsidR="001644DE" w:rsidRDefault="001644DE"/>
    <w:sectPr w:rsidR="001644DE" w:rsidSect="001644DE">
      <w:headerReference w:type="default" r:id="rId8"/>
      <w:footerReference w:type="even" r:id="rId9"/>
      <w:footerReference w:type="default" r:id="rId10"/>
      <w:headerReference w:type="first" r:id="rId11"/>
      <w:pgSz w:w="11906" w:h="16838"/>
      <w:pgMar w:top="1440" w:right="1418" w:bottom="1440" w:left="1418" w:header="567"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B16" w:rsidRDefault="003B5B16" w:rsidP="001644DE">
      <w:r>
        <w:separator/>
      </w:r>
    </w:p>
  </w:endnote>
  <w:endnote w:type="continuationSeparator" w:id="0">
    <w:p w:rsidR="003B5B16" w:rsidRDefault="003B5B16" w:rsidP="0016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B0604020202020204"/>
    <w:charset w:val="86"/>
    <w:family w:val="modern"/>
    <w:pitch w:val="default"/>
    <w:sig w:usb0="00000000" w:usb1="00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4DE" w:rsidRDefault="001644DE">
    <w:pPr>
      <w:pStyle w:val="a4"/>
      <w:framePr w:wrap="around" w:vAnchor="text" w:hAnchor="margin" w:xAlign="center" w:y="1"/>
      <w:rPr>
        <w:rStyle w:val="a6"/>
      </w:rPr>
    </w:pPr>
    <w:r>
      <w:fldChar w:fldCharType="begin"/>
    </w:r>
    <w:r w:rsidR="00A73669">
      <w:rPr>
        <w:rStyle w:val="a6"/>
      </w:rPr>
      <w:instrText xml:space="preserve">PAGE  </w:instrText>
    </w:r>
    <w:r>
      <w:fldChar w:fldCharType="end"/>
    </w:r>
  </w:p>
  <w:p w:rsidR="001644DE" w:rsidRDefault="001644D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6" w:type="dxa"/>
      <w:tblBorders>
        <w:top w:val="single" w:sz="4" w:space="0" w:color="auto"/>
      </w:tblBorders>
      <w:tblLayout w:type="fixed"/>
      <w:tblLook w:val="04A0" w:firstRow="1" w:lastRow="0" w:firstColumn="1" w:lastColumn="0" w:noHBand="0" w:noVBand="1"/>
    </w:tblPr>
    <w:tblGrid>
      <w:gridCol w:w="3268"/>
      <w:gridCol w:w="3037"/>
      <w:gridCol w:w="2981"/>
    </w:tblGrid>
    <w:tr w:rsidR="001644DE">
      <w:tc>
        <w:tcPr>
          <w:tcW w:w="3268" w:type="dxa"/>
        </w:tcPr>
        <w:p w:rsidR="001644DE" w:rsidRDefault="001644DE">
          <w:pPr>
            <w:pStyle w:val="a4"/>
          </w:pPr>
        </w:p>
      </w:tc>
      <w:tc>
        <w:tcPr>
          <w:tcW w:w="3037" w:type="dxa"/>
        </w:tcPr>
        <w:p w:rsidR="001644DE" w:rsidRDefault="00A73669">
          <w:pPr>
            <w:pStyle w:val="a4"/>
            <w:ind w:firstLineChars="50" w:firstLine="90"/>
          </w:pPr>
          <w:r>
            <w:rPr>
              <w:rFonts w:hint="eastAsia"/>
            </w:rPr>
            <w:t>赛格导航机密，未经许可不得扩散</w:t>
          </w:r>
        </w:p>
      </w:tc>
      <w:tc>
        <w:tcPr>
          <w:tcW w:w="2981" w:type="dxa"/>
        </w:tcPr>
        <w:p w:rsidR="001644DE" w:rsidRDefault="00A73669">
          <w:pPr>
            <w:pStyle w:val="a4"/>
            <w:jc w:val="right"/>
          </w:pPr>
          <w:r>
            <w:rPr>
              <w:rFonts w:hint="eastAsia"/>
            </w:rPr>
            <w:t>第</w:t>
          </w:r>
          <w:r w:rsidR="001644DE">
            <w:fldChar w:fldCharType="begin"/>
          </w:r>
          <w:r>
            <w:instrText>PAGE</w:instrText>
          </w:r>
          <w:r w:rsidR="001644DE">
            <w:fldChar w:fldCharType="separate"/>
          </w:r>
          <w:r w:rsidR="00315DA6">
            <w:rPr>
              <w:noProof/>
            </w:rPr>
            <w:t>2</w:t>
          </w:r>
          <w:r w:rsidR="001644DE">
            <w:fldChar w:fldCharType="end"/>
          </w:r>
          <w:r>
            <w:rPr>
              <w:rFonts w:hint="eastAsia"/>
            </w:rPr>
            <w:t>页</w:t>
          </w:r>
          <w:r>
            <w:t xml:space="preserve">, </w:t>
          </w:r>
          <w:r>
            <w:rPr>
              <w:rFonts w:hint="eastAsia"/>
            </w:rPr>
            <w:t>共</w:t>
          </w:r>
          <w:r w:rsidR="00AA53D8">
            <w:rPr>
              <w:noProof/>
            </w:rPr>
            <w:fldChar w:fldCharType="begin"/>
          </w:r>
          <w:r w:rsidR="00AA53D8">
            <w:rPr>
              <w:noProof/>
            </w:rPr>
            <w:instrText xml:space="preserve"> NUMPAGES  \* Arabic  \* MERGEFORMAT </w:instrText>
          </w:r>
          <w:r w:rsidR="00AA53D8">
            <w:rPr>
              <w:noProof/>
            </w:rPr>
            <w:fldChar w:fldCharType="separate"/>
          </w:r>
          <w:r w:rsidR="00315DA6">
            <w:rPr>
              <w:noProof/>
            </w:rPr>
            <w:t>9</w:t>
          </w:r>
          <w:r w:rsidR="00AA53D8">
            <w:rPr>
              <w:noProof/>
            </w:rPr>
            <w:fldChar w:fldCharType="end"/>
          </w:r>
          <w:r>
            <w:rPr>
              <w:rFonts w:hint="eastAsia"/>
            </w:rPr>
            <w:t>页</w:t>
          </w:r>
        </w:p>
      </w:tc>
    </w:tr>
  </w:tbl>
  <w:p w:rsidR="001644DE" w:rsidRDefault="001644D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B16" w:rsidRDefault="003B5B16" w:rsidP="001644DE">
      <w:r>
        <w:separator/>
      </w:r>
    </w:p>
  </w:footnote>
  <w:footnote w:type="continuationSeparator" w:id="0">
    <w:p w:rsidR="003B5B16" w:rsidRDefault="003B5B16" w:rsidP="00164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4" w:type="dxa"/>
      <w:tblLayout w:type="fixed"/>
      <w:tblCellMar>
        <w:left w:w="57" w:type="dxa"/>
        <w:right w:w="57" w:type="dxa"/>
      </w:tblCellMar>
      <w:tblLook w:val="04A0" w:firstRow="1" w:lastRow="0" w:firstColumn="1" w:lastColumn="0" w:noHBand="0" w:noVBand="1"/>
    </w:tblPr>
    <w:tblGrid>
      <w:gridCol w:w="870"/>
      <w:gridCol w:w="6306"/>
      <w:gridCol w:w="2008"/>
    </w:tblGrid>
    <w:tr w:rsidR="001644DE">
      <w:trPr>
        <w:cantSplit/>
        <w:trHeight w:hRule="exact" w:val="777"/>
      </w:trPr>
      <w:tc>
        <w:tcPr>
          <w:tcW w:w="870" w:type="dxa"/>
          <w:tcBorders>
            <w:bottom w:val="single" w:sz="6" w:space="0" w:color="auto"/>
          </w:tcBorders>
        </w:tcPr>
        <w:p w:rsidR="001644DE" w:rsidRDefault="001644DE">
          <w:pPr>
            <w:pStyle w:val="a8"/>
          </w:pPr>
        </w:p>
        <w:p w:rsidR="001644DE" w:rsidRDefault="001644DE"/>
      </w:tc>
      <w:tc>
        <w:tcPr>
          <w:tcW w:w="6306" w:type="dxa"/>
          <w:vAlign w:val="bottom"/>
        </w:tcPr>
        <w:p w:rsidR="001644DE" w:rsidRDefault="001644DE">
          <w:pPr>
            <w:pStyle w:val="a5"/>
            <w:jc w:val="both"/>
          </w:pPr>
        </w:p>
      </w:tc>
      <w:tc>
        <w:tcPr>
          <w:tcW w:w="2008" w:type="dxa"/>
          <w:vAlign w:val="bottom"/>
        </w:tcPr>
        <w:p w:rsidR="001644DE" w:rsidRDefault="001644DE" w:rsidP="008F0153">
          <w:pPr>
            <w:pStyle w:val="a5"/>
            <w:ind w:leftChars="-27" w:left="-15" w:hanging="42"/>
          </w:pPr>
        </w:p>
      </w:tc>
    </w:tr>
  </w:tbl>
  <w:p w:rsidR="001644DE" w:rsidRDefault="001644DE">
    <w:pPr>
      <w:rPr>
        <w:sz w:val="11"/>
        <w:szCs w:val="1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4DE" w:rsidRDefault="001644DE">
    <w:pPr>
      <w:pStyle w:val="a5"/>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A06D8"/>
    <w:multiLevelType w:val="multilevel"/>
    <w:tmpl w:val="489A06D8"/>
    <w:lvl w:ilvl="0">
      <w:start w:val="1"/>
      <w:numFmt w:val="bullet"/>
      <w:lvlText w:val=""/>
      <w:lvlJc w:val="left"/>
      <w:pPr>
        <w:tabs>
          <w:tab w:val="left" w:pos="0"/>
        </w:tabs>
        <w:ind w:left="0" w:firstLine="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58EE2CF4"/>
    <w:multiLevelType w:val="singleLevel"/>
    <w:tmpl w:val="58EE2CF4"/>
    <w:lvl w:ilvl="0">
      <w:start w:val="7"/>
      <w:numFmt w:val="chineseCounting"/>
      <w:suff w:val="nothing"/>
      <w:lvlText w:val="%1、"/>
      <w:lvlJc w:val="left"/>
    </w:lvl>
  </w:abstractNum>
  <w:abstractNum w:abstractNumId="2" w15:restartNumberingAfterBreak="0">
    <w:nsid w:val="58EE32BF"/>
    <w:multiLevelType w:val="multilevel"/>
    <w:tmpl w:val="58EE32BF"/>
    <w:lvl w:ilvl="0">
      <w:start w:val="1"/>
      <w:numFmt w:val="decimal"/>
      <w:lvlText w:val="7.%1"/>
      <w:lvlJc w:val="left"/>
      <w:pPr>
        <w:ind w:left="425" w:hanging="425"/>
      </w:pPr>
      <w:rPr>
        <w:rFonts w:ascii="宋体" w:eastAsia="宋体" w:hAnsi="宋体" w:cs="宋体"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 w15:restartNumberingAfterBreak="0">
    <w:nsid w:val="58F31755"/>
    <w:multiLevelType w:val="multilevel"/>
    <w:tmpl w:val="58F31755"/>
    <w:lvl w:ilvl="0">
      <w:start w:val="1"/>
      <w:numFmt w:val="decimal"/>
      <w:lvlText w:val="10.1.%1"/>
      <w:lvlJc w:val="left"/>
      <w:pPr>
        <w:ind w:left="425" w:hanging="425"/>
      </w:pPr>
      <w:rPr>
        <w:rFonts w:ascii="宋体" w:eastAsia="宋体" w:hAnsi="宋体" w:cs="宋体"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4" w15:restartNumberingAfterBreak="0">
    <w:nsid w:val="5901A8CB"/>
    <w:multiLevelType w:val="singleLevel"/>
    <w:tmpl w:val="5901A8CB"/>
    <w:lvl w:ilvl="0">
      <w:start w:val="4"/>
      <w:numFmt w:val="decimal"/>
      <w:suff w:val="nothing"/>
      <w:lvlText w:val="%1."/>
      <w:lvlJc w:val="left"/>
    </w:lvl>
  </w:abstractNum>
  <w:abstractNum w:abstractNumId="5" w15:restartNumberingAfterBreak="0">
    <w:nsid w:val="5901ABC1"/>
    <w:multiLevelType w:val="singleLevel"/>
    <w:tmpl w:val="5901ABC1"/>
    <w:lvl w:ilvl="0">
      <w:start w:val="2"/>
      <w:numFmt w:val="decimal"/>
      <w:suff w:val="nothing"/>
      <w:lvlText w:val="%1．"/>
      <w:lvlJc w:val="left"/>
    </w:lvl>
  </w:abstractNum>
  <w:abstractNum w:abstractNumId="6" w15:restartNumberingAfterBreak="0">
    <w:nsid w:val="5901AE7A"/>
    <w:multiLevelType w:val="multilevel"/>
    <w:tmpl w:val="5901AE7A"/>
    <w:lvl w:ilvl="0">
      <w:start w:val="1"/>
      <w:numFmt w:val="decimal"/>
      <w:lvlText w:val="7.3.%1"/>
      <w:lvlJc w:val="left"/>
      <w:pPr>
        <w:ind w:left="425" w:hanging="425"/>
      </w:pPr>
      <w:rPr>
        <w:rFonts w:ascii="宋体" w:eastAsia="宋体" w:hAnsi="宋体" w:cs="宋体"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7" w15:restartNumberingAfterBreak="0">
    <w:nsid w:val="591E3FAB"/>
    <w:multiLevelType w:val="multilevel"/>
    <w:tmpl w:val="591E3FAB"/>
    <w:lvl w:ilvl="0">
      <w:start w:val="1"/>
      <w:numFmt w:val="decimal"/>
      <w:lvlText w:val="7.6.%1"/>
      <w:lvlJc w:val="left"/>
      <w:pPr>
        <w:ind w:left="425" w:hanging="425"/>
      </w:pPr>
      <w:rPr>
        <w:rFonts w:ascii="宋体" w:eastAsia="宋体" w:hAnsi="宋体" w:cs="宋体"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8" w15:restartNumberingAfterBreak="0">
    <w:nsid w:val="591E3FC8"/>
    <w:multiLevelType w:val="multilevel"/>
    <w:tmpl w:val="591E3FC8"/>
    <w:lvl w:ilvl="0">
      <w:start w:val="1"/>
      <w:numFmt w:val="decimal"/>
      <w:lvlText w:val="7.7.%1"/>
      <w:lvlJc w:val="left"/>
      <w:pPr>
        <w:ind w:left="425" w:hanging="425"/>
      </w:pPr>
      <w:rPr>
        <w:rFonts w:ascii="宋体" w:eastAsia="宋体" w:hAnsi="宋体" w:cs="宋体"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9" w15:restartNumberingAfterBreak="0">
    <w:nsid w:val="6CDF7F2A"/>
    <w:multiLevelType w:val="multilevel"/>
    <w:tmpl w:val="6CDF7F2A"/>
    <w:lvl w:ilvl="0">
      <w:start w:val="1"/>
      <w:numFmt w:val="upperLetter"/>
      <w:lvlText w:val="%1．"/>
      <w:lvlJc w:val="left"/>
      <w:pPr>
        <w:ind w:left="1185" w:hanging="360"/>
      </w:pPr>
      <w:rPr>
        <w:rFonts w:hint="default"/>
      </w:rPr>
    </w:lvl>
    <w:lvl w:ilvl="1">
      <w:start w:val="1"/>
      <w:numFmt w:val="lowerLetter"/>
      <w:lvlText w:val="%2)"/>
      <w:lvlJc w:val="left"/>
      <w:pPr>
        <w:ind w:left="1665" w:hanging="420"/>
      </w:pPr>
    </w:lvl>
    <w:lvl w:ilvl="2">
      <w:start w:val="1"/>
      <w:numFmt w:val="lowerRoman"/>
      <w:lvlText w:val="%3."/>
      <w:lvlJc w:val="right"/>
      <w:pPr>
        <w:ind w:left="2085" w:hanging="420"/>
      </w:pPr>
    </w:lvl>
    <w:lvl w:ilvl="3">
      <w:start w:val="1"/>
      <w:numFmt w:val="decimal"/>
      <w:lvlText w:val="%4."/>
      <w:lvlJc w:val="left"/>
      <w:pPr>
        <w:ind w:left="2505" w:hanging="420"/>
      </w:pPr>
    </w:lvl>
    <w:lvl w:ilvl="4">
      <w:start w:val="1"/>
      <w:numFmt w:val="lowerLetter"/>
      <w:lvlText w:val="%5)"/>
      <w:lvlJc w:val="left"/>
      <w:pPr>
        <w:ind w:left="2925" w:hanging="420"/>
      </w:pPr>
    </w:lvl>
    <w:lvl w:ilvl="5">
      <w:start w:val="1"/>
      <w:numFmt w:val="lowerRoman"/>
      <w:lvlText w:val="%6."/>
      <w:lvlJc w:val="right"/>
      <w:pPr>
        <w:ind w:left="3345" w:hanging="420"/>
      </w:pPr>
    </w:lvl>
    <w:lvl w:ilvl="6">
      <w:start w:val="1"/>
      <w:numFmt w:val="decimal"/>
      <w:lvlText w:val="%7."/>
      <w:lvlJc w:val="left"/>
      <w:pPr>
        <w:ind w:left="3765" w:hanging="420"/>
      </w:pPr>
    </w:lvl>
    <w:lvl w:ilvl="7">
      <w:start w:val="1"/>
      <w:numFmt w:val="lowerLetter"/>
      <w:lvlText w:val="%8)"/>
      <w:lvlJc w:val="left"/>
      <w:pPr>
        <w:ind w:left="4185" w:hanging="420"/>
      </w:pPr>
    </w:lvl>
    <w:lvl w:ilvl="8">
      <w:start w:val="1"/>
      <w:numFmt w:val="lowerRoman"/>
      <w:lvlText w:val="%9."/>
      <w:lvlJc w:val="right"/>
      <w:pPr>
        <w:ind w:left="4605" w:hanging="420"/>
      </w:pPr>
    </w:lvl>
  </w:abstractNum>
  <w:abstractNum w:abstractNumId="10" w15:restartNumberingAfterBreak="0">
    <w:nsid w:val="78286A3F"/>
    <w:multiLevelType w:val="multilevel"/>
    <w:tmpl w:val="78286A3F"/>
    <w:lvl w:ilvl="0">
      <w:start w:val="1"/>
      <w:numFmt w:val="upperLetter"/>
      <w:lvlText w:val="%1."/>
      <w:lvlJc w:val="left"/>
      <w:pPr>
        <w:ind w:left="1185" w:hanging="360"/>
      </w:pPr>
      <w:rPr>
        <w:rFonts w:hint="default"/>
      </w:rPr>
    </w:lvl>
    <w:lvl w:ilvl="1">
      <w:start w:val="1"/>
      <w:numFmt w:val="lowerLetter"/>
      <w:lvlText w:val="%2)"/>
      <w:lvlJc w:val="left"/>
      <w:pPr>
        <w:ind w:left="1665" w:hanging="420"/>
      </w:pPr>
    </w:lvl>
    <w:lvl w:ilvl="2">
      <w:start w:val="1"/>
      <w:numFmt w:val="lowerRoman"/>
      <w:lvlText w:val="%3."/>
      <w:lvlJc w:val="right"/>
      <w:pPr>
        <w:ind w:left="2085" w:hanging="420"/>
      </w:pPr>
    </w:lvl>
    <w:lvl w:ilvl="3">
      <w:start w:val="1"/>
      <w:numFmt w:val="decimal"/>
      <w:lvlText w:val="%4."/>
      <w:lvlJc w:val="left"/>
      <w:pPr>
        <w:ind w:left="2505" w:hanging="420"/>
      </w:pPr>
    </w:lvl>
    <w:lvl w:ilvl="4">
      <w:start w:val="1"/>
      <w:numFmt w:val="lowerLetter"/>
      <w:lvlText w:val="%5)"/>
      <w:lvlJc w:val="left"/>
      <w:pPr>
        <w:ind w:left="2925" w:hanging="420"/>
      </w:pPr>
    </w:lvl>
    <w:lvl w:ilvl="5">
      <w:start w:val="1"/>
      <w:numFmt w:val="lowerRoman"/>
      <w:lvlText w:val="%6."/>
      <w:lvlJc w:val="right"/>
      <w:pPr>
        <w:ind w:left="3345" w:hanging="420"/>
      </w:pPr>
    </w:lvl>
    <w:lvl w:ilvl="6">
      <w:start w:val="1"/>
      <w:numFmt w:val="decimal"/>
      <w:lvlText w:val="%7."/>
      <w:lvlJc w:val="left"/>
      <w:pPr>
        <w:ind w:left="3765" w:hanging="420"/>
      </w:pPr>
    </w:lvl>
    <w:lvl w:ilvl="7">
      <w:start w:val="1"/>
      <w:numFmt w:val="lowerLetter"/>
      <w:lvlText w:val="%8)"/>
      <w:lvlJc w:val="left"/>
      <w:pPr>
        <w:ind w:left="4185" w:hanging="420"/>
      </w:pPr>
    </w:lvl>
    <w:lvl w:ilvl="8">
      <w:start w:val="1"/>
      <w:numFmt w:val="lowerRoman"/>
      <w:lvlText w:val="%9."/>
      <w:lvlJc w:val="right"/>
      <w:pPr>
        <w:ind w:left="4605" w:hanging="420"/>
      </w:pPr>
    </w:lvl>
  </w:abstractNum>
  <w:num w:numId="1">
    <w:abstractNumId w:val="5"/>
  </w:num>
  <w:num w:numId="2">
    <w:abstractNumId w:val="4"/>
  </w:num>
  <w:num w:numId="3">
    <w:abstractNumId w:val="0"/>
  </w:num>
  <w:num w:numId="4">
    <w:abstractNumId w:val="1"/>
  </w:num>
  <w:num w:numId="5">
    <w:abstractNumId w:val="2"/>
  </w:num>
  <w:num w:numId="6">
    <w:abstractNumId w:val="6"/>
  </w:num>
  <w:num w:numId="7">
    <w:abstractNumId w:val="7"/>
  </w:num>
  <w:num w:numId="8">
    <w:abstractNumId w:val="8"/>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B24154B"/>
    <w:rsid w:val="000F228C"/>
    <w:rsid w:val="001644DE"/>
    <w:rsid w:val="001D6BAE"/>
    <w:rsid w:val="002622BA"/>
    <w:rsid w:val="0028541B"/>
    <w:rsid w:val="00300679"/>
    <w:rsid w:val="00315DA6"/>
    <w:rsid w:val="003B5B16"/>
    <w:rsid w:val="0045638F"/>
    <w:rsid w:val="00632D8F"/>
    <w:rsid w:val="00672931"/>
    <w:rsid w:val="006C11D8"/>
    <w:rsid w:val="006F5E56"/>
    <w:rsid w:val="008F0153"/>
    <w:rsid w:val="00A73669"/>
    <w:rsid w:val="00AA53D8"/>
    <w:rsid w:val="00AD23A7"/>
    <w:rsid w:val="00E61F70"/>
    <w:rsid w:val="0B1D250D"/>
    <w:rsid w:val="0D5872D1"/>
    <w:rsid w:val="1EB36D4A"/>
    <w:rsid w:val="2B24154B"/>
    <w:rsid w:val="2B4B6226"/>
    <w:rsid w:val="38012007"/>
    <w:rsid w:val="426E3D99"/>
    <w:rsid w:val="42DE32D6"/>
    <w:rsid w:val="4F8E2694"/>
    <w:rsid w:val="5DD77363"/>
    <w:rsid w:val="6C4767CA"/>
    <w:rsid w:val="74757561"/>
    <w:rsid w:val="7C673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B56C4"/>
  <w15:docId w15:val="{913E9C02-76B8-064E-B789-8148916D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644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1644DE"/>
    <w:pPr>
      <w:jc w:val="left"/>
    </w:pPr>
  </w:style>
  <w:style w:type="paragraph" w:styleId="a4">
    <w:name w:val="footer"/>
    <w:basedOn w:val="a"/>
    <w:qFormat/>
    <w:rsid w:val="001644DE"/>
    <w:pPr>
      <w:tabs>
        <w:tab w:val="center" w:pos="4153"/>
        <w:tab w:val="right" w:pos="8306"/>
      </w:tabs>
      <w:jc w:val="left"/>
    </w:pPr>
    <w:rPr>
      <w:sz w:val="18"/>
    </w:rPr>
  </w:style>
  <w:style w:type="paragraph" w:styleId="a5">
    <w:name w:val="header"/>
    <w:basedOn w:val="a"/>
    <w:qFormat/>
    <w:rsid w:val="001644DE"/>
    <w:pPr>
      <w:pBdr>
        <w:bottom w:val="single" w:sz="6" w:space="1" w:color="auto"/>
      </w:pBdr>
      <w:tabs>
        <w:tab w:val="center" w:pos="4153"/>
        <w:tab w:val="right" w:pos="8306"/>
      </w:tabs>
      <w:snapToGrid w:val="0"/>
      <w:jc w:val="center"/>
    </w:pPr>
    <w:rPr>
      <w:sz w:val="18"/>
    </w:rPr>
  </w:style>
  <w:style w:type="paragraph" w:styleId="3">
    <w:name w:val="Body Text Indent 3"/>
    <w:basedOn w:val="a"/>
    <w:qFormat/>
    <w:rsid w:val="001644DE"/>
    <w:pPr>
      <w:spacing w:line="360" w:lineRule="auto"/>
      <w:ind w:firstLineChars="200" w:firstLine="420"/>
      <w:jc w:val="left"/>
    </w:pPr>
    <w:rPr>
      <w:color w:val="FF6600"/>
      <w:szCs w:val="21"/>
    </w:rPr>
  </w:style>
  <w:style w:type="character" w:styleId="a6">
    <w:name w:val="page number"/>
    <w:basedOn w:val="a0"/>
    <w:qFormat/>
    <w:rsid w:val="001644DE"/>
    <w:rPr>
      <w:rFonts w:ascii="宋体" w:eastAsia="宋体" w:hAnsi="宋体"/>
    </w:rPr>
  </w:style>
  <w:style w:type="paragraph" w:customStyle="1" w:styleId="a7">
    <w:name w:val="缺省文本"/>
    <w:basedOn w:val="a"/>
    <w:qFormat/>
    <w:rsid w:val="001644DE"/>
    <w:pPr>
      <w:autoSpaceDE w:val="0"/>
      <w:autoSpaceDN w:val="0"/>
      <w:adjustRightInd w:val="0"/>
      <w:jc w:val="left"/>
    </w:pPr>
    <w:rPr>
      <w:kern w:val="0"/>
      <w:sz w:val="24"/>
    </w:rPr>
  </w:style>
  <w:style w:type="paragraph" w:customStyle="1" w:styleId="1">
    <w:name w:val="列出段落1"/>
    <w:basedOn w:val="a"/>
    <w:uiPriority w:val="34"/>
    <w:qFormat/>
    <w:rsid w:val="001644DE"/>
    <w:pPr>
      <w:ind w:firstLineChars="200" w:firstLine="420"/>
    </w:pPr>
  </w:style>
  <w:style w:type="paragraph" w:customStyle="1" w:styleId="a8">
    <w:name w:val="图样式"/>
    <w:basedOn w:val="a"/>
    <w:qFormat/>
    <w:rsid w:val="001644DE"/>
    <w:pPr>
      <w:keepNext/>
      <w:widowControl/>
      <w:autoSpaceDE w:val="0"/>
      <w:autoSpaceDN w:val="0"/>
      <w:adjustRightInd w:val="0"/>
      <w:spacing w:before="80" w:after="80" w:line="360" w:lineRule="auto"/>
      <w:jc w:val="center"/>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1515</Words>
  <Characters>8637</Characters>
  <Application>Microsoft Office Word</Application>
  <DocSecurity>0</DocSecurity>
  <Lines>71</Lines>
  <Paragraphs>20</Paragraphs>
  <ScaleCrop>false</ScaleCrop>
  <Company>sgdh</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luan</dc:creator>
  <cp:lastModifiedBy>Microsoft Office User</cp:lastModifiedBy>
  <cp:revision>3</cp:revision>
  <dcterms:created xsi:type="dcterms:W3CDTF">2018-11-19T06:22:00Z</dcterms:created>
  <dcterms:modified xsi:type="dcterms:W3CDTF">2018-11-19T10:21:00Z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